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DF" w:rsidRDefault="00840D30">
      <w:bookmarkStart w:id="0" w:name="_GoBack"/>
      <w:bookmarkEnd w:id="0"/>
      <w:r>
        <w:rPr>
          <w:noProof/>
        </w:rPr>
        <w:drawing>
          <wp:anchor distT="0" distB="0" distL="114300" distR="114300" simplePos="0" relativeHeight="251660800" behindDoc="1" locked="0" layoutInCell="1" allowOverlap="1">
            <wp:simplePos x="0" y="0"/>
            <wp:positionH relativeFrom="column">
              <wp:posOffset>-900430</wp:posOffset>
            </wp:positionH>
            <wp:positionV relativeFrom="paragraph">
              <wp:posOffset>-720090</wp:posOffset>
            </wp:positionV>
            <wp:extent cx="7562850" cy="10693400"/>
            <wp:effectExtent l="0" t="0" r="0" b="0"/>
            <wp:wrapNone/>
            <wp:docPr id="4" name="Picture 2" descr="report-cov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cover-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693400"/>
                    </a:xfrm>
                    <a:prstGeom prst="rect">
                      <a:avLst/>
                    </a:prstGeom>
                    <a:noFill/>
                  </pic:spPr>
                </pic:pic>
              </a:graphicData>
            </a:graphic>
            <wp14:sizeRelH relativeFrom="page">
              <wp14:pctWidth>0</wp14:pctWidth>
            </wp14:sizeRelH>
            <wp14:sizeRelV relativeFrom="page">
              <wp14:pctHeight>0</wp14:pctHeight>
            </wp14:sizeRelV>
          </wp:anchor>
        </w:drawing>
      </w:r>
    </w:p>
    <w:p w:rsidR="001933DF" w:rsidRPr="00941F2F" w:rsidRDefault="00697E70" w:rsidP="005F7B0A">
      <w:pPr>
        <w:pStyle w:val="Titlepage"/>
        <w:spacing w:after="240"/>
        <w:rPr>
          <w:rFonts w:asciiTheme="minorHAnsi" w:hAnsiTheme="minorHAnsi" w:cstheme="minorHAnsi"/>
          <w:color w:val="FFFFFF" w:themeColor="background1"/>
          <w:sz w:val="64"/>
          <w:szCs w:val="64"/>
        </w:rPr>
      </w:pPr>
      <w:r>
        <w:rPr>
          <w:rFonts w:asciiTheme="minorHAnsi" w:hAnsiTheme="minorHAnsi" w:cstheme="minorHAnsi"/>
          <w:color w:val="FFFFFF" w:themeColor="background1"/>
          <w:sz w:val="64"/>
          <w:szCs w:val="64"/>
        </w:rPr>
        <w:t>London Borough of Richmond</w:t>
      </w:r>
    </w:p>
    <w:p w:rsidR="001933DF" w:rsidRPr="00941F2F" w:rsidRDefault="00697E70" w:rsidP="005F7B0A">
      <w:pPr>
        <w:pStyle w:val="Titlepage"/>
        <w:spacing w:after="240"/>
        <w:rPr>
          <w:rFonts w:asciiTheme="minorHAnsi" w:hAnsiTheme="minorHAnsi" w:cstheme="minorHAnsi"/>
          <w:color w:val="FFFFFF" w:themeColor="background1"/>
          <w:sz w:val="64"/>
          <w:szCs w:val="64"/>
        </w:rPr>
      </w:pPr>
      <w:r>
        <w:rPr>
          <w:rFonts w:asciiTheme="minorHAnsi" w:hAnsiTheme="minorHAnsi" w:cstheme="minorHAnsi"/>
          <w:color w:val="FFFFFF" w:themeColor="background1"/>
          <w:sz w:val="64"/>
          <w:szCs w:val="64"/>
        </w:rPr>
        <w:t>Council Tax Consultation</w:t>
      </w:r>
    </w:p>
    <w:p w:rsidR="001933DF" w:rsidRPr="005F7B0A" w:rsidRDefault="001933DF" w:rsidP="005F7B0A">
      <w:pPr>
        <w:spacing w:after="240"/>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rPr>
          <w:rFonts w:asciiTheme="minorHAnsi" w:hAnsiTheme="minorHAnsi" w:cstheme="minorHAnsi"/>
          <w:color w:val="FFFFFF" w:themeColor="background1"/>
        </w:rPr>
      </w:pPr>
    </w:p>
    <w:p w:rsidR="001933DF" w:rsidRPr="005F7B0A" w:rsidRDefault="001933DF" w:rsidP="001933DF">
      <w:pPr>
        <w:pStyle w:val="Titlepage2"/>
        <w:rPr>
          <w:rFonts w:asciiTheme="minorHAnsi" w:hAnsiTheme="minorHAnsi" w:cstheme="minorHAnsi"/>
          <w:color w:val="FFFFFF" w:themeColor="background1"/>
        </w:rPr>
      </w:pPr>
    </w:p>
    <w:p w:rsidR="005F7B0A" w:rsidRPr="005F7B0A" w:rsidRDefault="005F7B0A" w:rsidP="000B0C8A">
      <w:pPr>
        <w:pStyle w:val="Titlepage2"/>
        <w:rPr>
          <w:rFonts w:asciiTheme="minorHAnsi" w:hAnsiTheme="minorHAnsi" w:cstheme="minorHAnsi"/>
          <w:color w:val="FFFFFF" w:themeColor="background1"/>
        </w:rPr>
      </w:pPr>
    </w:p>
    <w:p w:rsidR="005F7B0A" w:rsidRPr="005F7B0A" w:rsidRDefault="005F7B0A" w:rsidP="000B0C8A">
      <w:pPr>
        <w:pStyle w:val="Titlepage2"/>
        <w:rPr>
          <w:rFonts w:asciiTheme="minorHAnsi" w:hAnsiTheme="minorHAnsi" w:cstheme="minorHAnsi"/>
          <w:color w:val="FFFFFF" w:themeColor="background1"/>
        </w:rPr>
      </w:pPr>
    </w:p>
    <w:p w:rsidR="005F7B0A" w:rsidRPr="005F7B0A" w:rsidRDefault="005F7B0A" w:rsidP="000B0C8A">
      <w:pPr>
        <w:pStyle w:val="Titlepage2"/>
        <w:rPr>
          <w:rFonts w:asciiTheme="minorHAnsi" w:hAnsiTheme="minorHAnsi" w:cstheme="minorHAnsi"/>
          <w:color w:val="FFFFFF" w:themeColor="background1"/>
        </w:rPr>
      </w:pPr>
    </w:p>
    <w:p w:rsidR="005F7B0A" w:rsidRPr="005F7B0A" w:rsidRDefault="005F7B0A" w:rsidP="000B0C8A">
      <w:pPr>
        <w:pStyle w:val="Titlepage2"/>
        <w:rPr>
          <w:rFonts w:asciiTheme="minorHAnsi" w:hAnsiTheme="minorHAnsi" w:cstheme="minorHAnsi"/>
          <w:color w:val="FFFFFF" w:themeColor="background1"/>
        </w:rPr>
      </w:pPr>
    </w:p>
    <w:p w:rsidR="005F7B0A" w:rsidRPr="005F7B0A" w:rsidRDefault="005F7B0A" w:rsidP="000B0C8A">
      <w:pPr>
        <w:pStyle w:val="Titlepage2"/>
        <w:rPr>
          <w:rFonts w:asciiTheme="minorHAnsi" w:hAnsiTheme="minorHAnsi" w:cstheme="minorHAnsi"/>
          <w:color w:val="FFFFFF" w:themeColor="background1"/>
        </w:rPr>
      </w:pPr>
    </w:p>
    <w:p w:rsidR="005F7B0A" w:rsidRPr="005F7B0A" w:rsidRDefault="005F7B0A" w:rsidP="000B0C8A">
      <w:pPr>
        <w:pStyle w:val="Titlepage2"/>
        <w:rPr>
          <w:rFonts w:asciiTheme="minorHAnsi" w:hAnsiTheme="minorHAnsi" w:cstheme="minorHAnsi"/>
          <w:color w:val="FFFFFF" w:themeColor="background1"/>
        </w:rPr>
      </w:pPr>
    </w:p>
    <w:p w:rsidR="005F7B0A" w:rsidRPr="005F7B0A" w:rsidRDefault="005F7B0A" w:rsidP="000B0C8A">
      <w:pPr>
        <w:pStyle w:val="Titlepage2"/>
        <w:rPr>
          <w:rFonts w:asciiTheme="minorHAnsi" w:hAnsiTheme="minorHAnsi" w:cstheme="minorHAnsi"/>
          <w:color w:val="FFFFFF" w:themeColor="background1"/>
        </w:rPr>
      </w:pPr>
    </w:p>
    <w:p w:rsidR="005F7B0A" w:rsidRPr="005F7B0A" w:rsidRDefault="005F7B0A" w:rsidP="000B0C8A">
      <w:pPr>
        <w:pStyle w:val="Titlepage2"/>
        <w:rPr>
          <w:rFonts w:asciiTheme="minorHAnsi" w:hAnsiTheme="minorHAnsi" w:cstheme="minorHAnsi"/>
          <w:color w:val="FFFFFF" w:themeColor="background1"/>
        </w:rPr>
      </w:pPr>
    </w:p>
    <w:p w:rsidR="00941F2F" w:rsidRDefault="00941F2F" w:rsidP="000B0C8A">
      <w:pPr>
        <w:pStyle w:val="Titlepage2"/>
        <w:rPr>
          <w:rFonts w:asciiTheme="minorHAnsi" w:hAnsiTheme="minorHAnsi" w:cstheme="minorHAnsi"/>
          <w:color w:val="FFFFFF" w:themeColor="background1"/>
        </w:rPr>
      </w:pPr>
    </w:p>
    <w:p w:rsidR="000B0C8A" w:rsidRPr="005F7B0A" w:rsidRDefault="00697E70" w:rsidP="000B0C8A">
      <w:pPr>
        <w:pStyle w:val="Titlepage2"/>
        <w:rPr>
          <w:rFonts w:asciiTheme="minorHAnsi" w:hAnsiTheme="minorHAnsi" w:cstheme="minorHAnsi"/>
          <w:color w:val="FFFFFF" w:themeColor="background1"/>
        </w:rPr>
      </w:pPr>
      <w:r>
        <w:rPr>
          <w:rFonts w:asciiTheme="minorHAnsi" w:hAnsiTheme="minorHAnsi" w:cstheme="minorHAnsi"/>
          <w:color w:val="FFFFFF" w:themeColor="background1"/>
        </w:rPr>
        <w:t>January 2016</w:t>
      </w:r>
    </w:p>
    <w:p w:rsidR="000B0C8A" w:rsidRPr="005F7B0A" w:rsidRDefault="000B0C8A" w:rsidP="000B0C8A">
      <w:pPr>
        <w:pStyle w:val="Titlepage2"/>
        <w:rPr>
          <w:rFonts w:asciiTheme="minorHAnsi" w:hAnsiTheme="minorHAnsi" w:cstheme="minorHAnsi"/>
          <w:color w:val="FFFFFF" w:themeColor="background1"/>
        </w:rPr>
      </w:pPr>
    </w:p>
    <w:p w:rsidR="000B0C8A" w:rsidRPr="005F7B0A" w:rsidRDefault="000B0C8A" w:rsidP="000B0C8A">
      <w:pPr>
        <w:pStyle w:val="Titlepage2"/>
        <w:rPr>
          <w:rFonts w:asciiTheme="minorHAnsi" w:hAnsiTheme="minorHAnsi" w:cstheme="minorHAnsi"/>
          <w:color w:val="FFFFFF" w:themeColor="background1"/>
        </w:rPr>
      </w:pPr>
      <w:r w:rsidRPr="005F7B0A">
        <w:rPr>
          <w:rFonts w:asciiTheme="minorHAnsi" w:hAnsiTheme="minorHAnsi" w:cstheme="minorHAnsi"/>
          <w:color w:val="FFFFFF" w:themeColor="background1"/>
        </w:rPr>
        <w:t>Report prepared by</w:t>
      </w:r>
    </w:p>
    <w:p w:rsidR="0073144C" w:rsidRPr="005F7B0A" w:rsidRDefault="000B0C8A" w:rsidP="005F7B0A">
      <w:pPr>
        <w:pStyle w:val="Titlepage2"/>
        <w:rPr>
          <w:color w:val="244061" w:themeColor="accent1" w:themeShade="80"/>
        </w:rPr>
      </w:pPr>
      <w:r w:rsidRPr="005F7B0A">
        <w:rPr>
          <w:rFonts w:asciiTheme="minorHAnsi" w:hAnsiTheme="minorHAnsi" w:cstheme="minorHAnsi"/>
          <w:color w:val="FFFFFF" w:themeColor="background1"/>
        </w:rPr>
        <w:t>Snap Surveys</w:t>
      </w:r>
      <w:r w:rsidR="0073144C">
        <w:br w:type="page"/>
      </w:r>
    </w:p>
    <w:p w:rsidR="001933DF" w:rsidRPr="006C48F7" w:rsidRDefault="001933DF" w:rsidP="006C48F7">
      <w:pPr>
        <w:pStyle w:val="Mainheadingnonumbers"/>
      </w:pPr>
      <w:r w:rsidRPr="006C48F7">
        <w:lastRenderedPageBreak/>
        <w:t xml:space="preserve">CONTENTS </w:t>
      </w:r>
    </w:p>
    <w:p w:rsidR="001933DF" w:rsidRPr="001933DF" w:rsidRDefault="001933DF" w:rsidP="001933DF"/>
    <w:p w:rsidR="0073144C" w:rsidRDefault="0073144C">
      <w:pPr>
        <w:rPr>
          <w:rStyle w:val="Hyperlink"/>
        </w:rPr>
      </w:pPr>
    </w:p>
    <w:p w:rsidR="00F15DD4" w:rsidRPr="00F15DD4" w:rsidRDefault="008715D9">
      <w:pPr>
        <w:pStyle w:val="TOC1"/>
        <w:tabs>
          <w:tab w:val="left" w:pos="440"/>
          <w:tab w:val="right" w:leader="dot" w:pos="9061"/>
        </w:tabs>
        <w:rPr>
          <w:rFonts w:ascii="Arial" w:eastAsiaTheme="minorEastAsia" w:hAnsi="Arial" w:cs="Arial"/>
          <w:noProof/>
          <w:sz w:val="22"/>
          <w:szCs w:val="22"/>
        </w:rPr>
      </w:pPr>
      <w:r w:rsidRPr="00F15DD4">
        <w:rPr>
          <w:rStyle w:val="Hyperlink"/>
          <w:rFonts w:cs="Arial"/>
          <w:color w:val="262626" w:themeColor="text1" w:themeTint="D9"/>
          <w:sz w:val="28"/>
          <w:szCs w:val="28"/>
        </w:rPr>
        <w:fldChar w:fldCharType="begin"/>
      </w:r>
      <w:r w:rsidR="00E021BB" w:rsidRPr="00F15DD4">
        <w:rPr>
          <w:rStyle w:val="Hyperlink"/>
          <w:rFonts w:cs="Arial"/>
          <w:color w:val="262626" w:themeColor="text1" w:themeTint="D9"/>
          <w:sz w:val="28"/>
          <w:szCs w:val="28"/>
        </w:rPr>
        <w:instrText xml:space="preserve"> TOC \h \z \t "Mainheading,1" </w:instrText>
      </w:r>
      <w:r w:rsidRPr="00F15DD4">
        <w:rPr>
          <w:rStyle w:val="Hyperlink"/>
          <w:rFonts w:cs="Arial"/>
          <w:color w:val="262626" w:themeColor="text1" w:themeTint="D9"/>
          <w:sz w:val="28"/>
          <w:szCs w:val="28"/>
        </w:rPr>
        <w:fldChar w:fldCharType="separate"/>
      </w:r>
      <w:hyperlink w:anchor="_Toc440526080" w:history="1">
        <w:r w:rsidR="00F15DD4" w:rsidRPr="00F15DD4">
          <w:rPr>
            <w:rStyle w:val="Hyperlink"/>
            <w:rFonts w:cs="Arial"/>
            <w:noProof/>
          </w:rPr>
          <w:t>1.</w:t>
        </w:r>
        <w:r w:rsidR="00F15DD4" w:rsidRPr="00F15DD4">
          <w:rPr>
            <w:rFonts w:ascii="Arial" w:eastAsiaTheme="minorEastAsia" w:hAnsi="Arial" w:cs="Arial"/>
            <w:noProof/>
            <w:sz w:val="22"/>
            <w:szCs w:val="22"/>
          </w:rPr>
          <w:tab/>
        </w:r>
        <w:r w:rsidR="00F15DD4" w:rsidRPr="00F15DD4">
          <w:rPr>
            <w:rStyle w:val="Hyperlink"/>
            <w:rFonts w:cs="Arial"/>
            <w:noProof/>
          </w:rPr>
          <w:t>INTRODUCTION</w:t>
        </w:r>
        <w:r w:rsidR="00F15DD4" w:rsidRPr="00F15DD4">
          <w:rPr>
            <w:rFonts w:ascii="Arial" w:hAnsi="Arial" w:cs="Arial"/>
            <w:noProof/>
            <w:webHidden/>
          </w:rPr>
          <w:tab/>
        </w:r>
        <w:r w:rsidR="00F15DD4" w:rsidRPr="00F15DD4">
          <w:rPr>
            <w:rFonts w:ascii="Arial" w:hAnsi="Arial" w:cs="Arial"/>
            <w:noProof/>
            <w:webHidden/>
          </w:rPr>
          <w:fldChar w:fldCharType="begin"/>
        </w:r>
        <w:r w:rsidR="00F15DD4" w:rsidRPr="00F15DD4">
          <w:rPr>
            <w:rFonts w:ascii="Arial" w:hAnsi="Arial" w:cs="Arial"/>
            <w:noProof/>
            <w:webHidden/>
          </w:rPr>
          <w:instrText xml:space="preserve"> PAGEREF _Toc440526080 \h </w:instrText>
        </w:r>
        <w:r w:rsidR="00F15DD4" w:rsidRPr="00F15DD4">
          <w:rPr>
            <w:rFonts w:ascii="Arial" w:hAnsi="Arial" w:cs="Arial"/>
            <w:noProof/>
            <w:webHidden/>
          </w:rPr>
        </w:r>
        <w:r w:rsidR="00F15DD4" w:rsidRPr="00F15DD4">
          <w:rPr>
            <w:rFonts w:ascii="Arial" w:hAnsi="Arial" w:cs="Arial"/>
            <w:noProof/>
            <w:webHidden/>
          </w:rPr>
          <w:fldChar w:fldCharType="separate"/>
        </w:r>
        <w:r w:rsidR="00F15DD4" w:rsidRPr="00F15DD4">
          <w:rPr>
            <w:rFonts w:ascii="Arial" w:hAnsi="Arial" w:cs="Arial"/>
            <w:noProof/>
            <w:webHidden/>
          </w:rPr>
          <w:t>3</w:t>
        </w:r>
        <w:r w:rsidR="00F15DD4" w:rsidRPr="00F15DD4">
          <w:rPr>
            <w:rFonts w:ascii="Arial" w:hAnsi="Arial" w:cs="Arial"/>
            <w:noProof/>
            <w:webHidden/>
          </w:rPr>
          <w:fldChar w:fldCharType="end"/>
        </w:r>
      </w:hyperlink>
    </w:p>
    <w:p w:rsidR="00F15DD4" w:rsidRPr="00F15DD4" w:rsidRDefault="000474E1">
      <w:pPr>
        <w:pStyle w:val="TOC1"/>
        <w:tabs>
          <w:tab w:val="left" w:pos="440"/>
          <w:tab w:val="right" w:leader="dot" w:pos="9061"/>
        </w:tabs>
        <w:rPr>
          <w:rFonts w:ascii="Arial" w:eastAsiaTheme="minorEastAsia" w:hAnsi="Arial" w:cs="Arial"/>
          <w:noProof/>
          <w:sz w:val="22"/>
          <w:szCs w:val="22"/>
        </w:rPr>
      </w:pPr>
      <w:hyperlink w:anchor="_Toc440526088" w:history="1">
        <w:r w:rsidR="00F15DD4" w:rsidRPr="00F15DD4">
          <w:rPr>
            <w:rStyle w:val="Hyperlink"/>
            <w:rFonts w:cs="Arial"/>
            <w:noProof/>
          </w:rPr>
          <w:t>2.</w:t>
        </w:r>
        <w:r w:rsidR="00F15DD4" w:rsidRPr="00F15DD4">
          <w:rPr>
            <w:rFonts w:ascii="Arial" w:eastAsiaTheme="minorEastAsia" w:hAnsi="Arial" w:cs="Arial"/>
            <w:noProof/>
            <w:sz w:val="22"/>
            <w:szCs w:val="22"/>
          </w:rPr>
          <w:tab/>
        </w:r>
        <w:r w:rsidR="00F15DD4" w:rsidRPr="00F15DD4">
          <w:rPr>
            <w:rStyle w:val="Hyperlink"/>
            <w:rFonts w:cs="Arial"/>
            <w:noProof/>
          </w:rPr>
          <w:t>RESPONDENT PROFILE</w:t>
        </w:r>
        <w:r w:rsidR="00F15DD4" w:rsidRPr="00F15DD4">
          <w:rPr>
            <w:rFonts w:ascii="Arial" w:hAnsi="Arial" w:cs="Arial"/>
            <w:noProof/>
            <w:webHidden/>
          </w:rPr>
          <w:tab/>
        </w:r>
        <w:r w:rsidR="00F15DD4" w:rsidRPr="00F15DD4">
          <w:rPr>
            <w:rFonts w:ascii="Arial" w:hAnsi="Arial" w:cs="Arial"/>
            <w:noProof/>
            <w:webHidden/>
          </w:rPr>
          <w:fldChar w:fldCharType="begin"/>
        </w:r>
        <w:r w:rsidR="00F15DD4" w:rsidRPr="00F15DD4">
          <w:rPr>
            <w:rFonts w:ascii="Arial" w:hAnsi="Arial" w:cs="Arial"/>
            <w:noProof/>
            <w:webHidden/>
          </w:rPr>
          <w:instrText xml:space="preserve"> PAGEREF _Toc440526088 \h </w:instrText>
        </w:r>
        <w:r w:rsidR="00F15DD4" w:rsidRPr="00F15DD4">
          <w:rPr>
            <w:rFonts w:ascii="Arial" w:hAnsi="Arial" w:cs="Arial"/>
            <w:noProof/>
            <w:webHidden/>
          </w:rPr>
        </w:r>
        <w:r w:rsidR="00F15DD4" w:rsidRPr="00F15DD4">
          <w:rPr>
            <w:rFonts w:ascii="Arial" w:hAnsi="Arial" w:cs="Arial"/>
            <w:noProof/>
            <w:webHidden/>
          </w:rPr>
          <w:fldChar w:fldCharType="separate"/>
        </w:r>
        <w:r w:rsidR="00F15DD4" w:rsidRPr="00F15DD4">
          <w:rPr>
            <w:rFonts w:ascii="Arial" w:hAnsi="Arial" w:cs="Arial"/>
            <w:noProof/>
            <w:webHidden/>
          </w:rPr>
          <w:t>5</w:t>
        </w:r>
        <w:r w:rsidR="00F15DD4" w:rsidRPr="00F15DD4">
          <w:rPr>
            <w:rFonts w:ascii="Arial" w:hAnsi="Arial" w:cs="Arial"/>
            <w:noProof/>
            <w:webHidden/>
          </w:rPr>
          <w:fldChar w:fldCharType="end"/>
        </w:r>
      </w:hyperlink>
    </w:p>
    <w:p w:rsidR="00F15DD4" w:rsidRPr="00F15DD4" w:rsidRDefault="000474E1">
      <w:pPr>
        <w:pStyle w:val="TOC1"/>
        <w:tabs>
          <w:tab w:val="left" w:pos="440"/>
          <w:tab w:val="right" w:leader="dot" w:pos="9061"/>
        </w:tabs>
        <w:rPr>
          <w:rFonts w:ascii="Arial" w:eastAsiaTheme="minorEastAsia" w:hAnsi="Arial" w:cs="Arial"/>
          <w:noProof/>
          <w:sz w:val="22"/>
          <w:szCs w:val="22"/>
        </w:rPr>
      </w:pPr>
      <w:hyperlink w:anchor="_Toc440526089" w:history="1">
        <w:r w:rsidR="00F15DD4" w:rsidRPr="00F15DD4">
          <w:rPr>
            <w:rStyle w:val="Hyperlink"/>
            <w:rFonts w:cs="Arial"/>
            <w:noProof/>
          </w:rPr>
          <w:t>3.</w:t>
        </w:r>
        <w:r w:rsidR="00F15DD4" w:rsidRPr="00F15DD4">
          <w:rPr>
            <w:rFonts w:ascii="Arial" w:eastAsiaTheme="minorEastAsia" w:hAnsi="Arial" w:cs="Arial"/>
            <w:noProof/>
            <w:sz w:val="22"/>
            <w:szCs w:val="22"/>
          </w:rPr>
          <w:tab/>
        </w:r>
        <w:r w:rsidR="00F15DD4" w:rsidRPr="00F15DD4">
          <w:rPr>
            <w:rStyle w:val="Hyperlink"/>
            <w:rFonts w:cs="Arial"/>
            <w:noProof/>
          </w:rPr>
          <w:t>SURVEY FINDINGS</w:t>
        </w:r>
        <w:r w:rsidR="00F15DD4" w:rsidRPr="00F15DD4">
          <w:rPr>
            <w:rFonts w:ascii="Arial" w:hAnsi="Arial" w:cs="Arial"/>
            <w:noProof/>
            <w:webHidden/>
          </w:rPr>
          <w:tab/>
        </w:r>
        <w:r w:rsidR="00F15DD4" w:rsidRPr="00F15DD4">
          <w:rPr>
            <w:rFonts w:ascii="Arial" w:hAnsi="Arial" w:cs="Arial"/>
            <w:noProof/>
            <w:webHidden/>
          </w:rPr>
          <w:fldChar w:fldCharType="begin"/>
        </w:r>
        <w:r w:rsidR="00F15DD4" w:rsidRPr="00F15DD4">
          <w:rPr>
            <w:rFonts w:ascii="Arial" w:hAnsi="Arial" w:cs="Arial"/>
            <w:noProof/>
            <w:webHidden/>
          </w:rPr>
          <w:instrText xml:space="preserve"> PAGEREF _Toc440526089 \h </w:instrText>
        </w:r>
        <w:r w:rsidR="00F15DD4" w:rsidRPr="00F15DD4">
          <w:rPr>
            <w:rFonts w:ascii="Arial" w:hAnsi="Arial" w:cs="Arial"/>
            <w:noProof/>
            <w:webHidden/>
          </w:rPr>
        </w:r>
        <w:r w:rsidR="00F15DD4" w:rsidRPr="00F15DD4">
          <w:rPr>
            <w:rFonts w:ascii="Arial" w:hAnsi="Arial" w:cs="Arial"/>
            <w:noProof/>
            <w:webHidden/>
          </w:rPr>
          <w:fldChar w:fldCharType="separate"/>
        </w:r>
        <w:r w:rsidR="00F15DD4" w:rsidRPr="00F15DD4">
          <w:rPr>
            <w:rFonts w:ascii="Arial" w:hAnsi="Arial" w:cs="Arial"/>
            <w:noProof/>
            <w:webHidden/>
          </w:rPr>
          <w:t>8</w:t>
        </w:r>
        <w:r w:rsidR="00F15DD4" w:rsidRPr="00F15DD4">
          <w:rPr>
            <w:rFonts w:ascii="Arial" w:hAnsi="Arial" w:cs="Arial"/>
            <w:noProof/>
            <w:webHidden/>
          </w:rPr>
          <w:fldChar w:fldCharType="end"/>
        </w:r>
      </w:hyperlink>
    </w:p>
    <w:p w:rsidR="00E021BB" w:rsidRPr="000E7DD5" w:rsidRDefault="008715D9" w:rsidP="00E021BB">
      <w:pPr>
        <w:rPr>
          <w:rStyle w:val="Hyperlink"/>
          <w:rFonts w:cs="Arial"/>
        </w:rPr>
      </w:pPr>
      <w:r w:rsidRPr="00F15DD4">
        <w:rPr>
          <w:rStyle w:val="Hyperlink"/>
          <w:rFonts w:cs="Arial"/>
          <w:color w:val="262626" w:themeColor="text1" w:themeTint="D9"/>
          <w:sz w:val="28"/>
          <w:szCs w:val="28"/>
        </w:rPr>
        <w:fldChar w:fldCharType="end"/>
      </w:r>
    </w:p>
    <w:p w:rsidR="006F2925" w:rsidRPr="003A592C" w:rsidRDefault="006F2925" w:rsidP="006C48F7">
      <w:pPr>
        <w:pStyle w:val="Mainheading"/>
        <w:sectPr w:rsidR="006F2925" w:rsidRPr="003A592C" w:rsidSect="00AC036A">
          <w:footerReference w:type="default" r:id="rId9"/>
          <w:footerReference w:type="first" r:id="rId10"/>
          <w:pgSz w:w="11907" w:h="16840" w:code="9"/>
          <w:pgMar w:top="1134" w:right="1418" w:bottom="1134" w:left="1418" w:header="340" w:footer="340" w:gutter="0"/>
          <w:cols w:space="720"/>
          <w:titlePg/>
        </w:sectPr>
      </w:pPr>
    </w:p>
    <w:p w:rsidR="001933DF" w:rsidRPr="003A592C" w:rsidRDefault="001933DF" w:rsidP="00955034">
      <w:pPr>
        <w:pStyle w:val="Mainheading"/>
        <w:outlineLvl w:val="0"/>
      </w:pPr>
      <w:bookmarkStart w:id="1" w:name="_Toc440526080"/>
      <w:r w:rsidRPr="003A592C">
        <w:lastRenderedPageBreak/>
        <w:t>INTRODUCTION</w:t>
      </w:r>
      <w:bookmarkEnd w:id="1"/>
      <w:r w:rsidRPr="003A592C">
        <w:t xml:space="preserve"> </w:t>
      </w:r>
    </w:p>
    <w:p w:rsidR="00955034" w:rsidRPr="003A592C" w:rsidRDefault="00955034" w:rsidP="00955034">
      <w:pPr>
        <w:pStyle w:val="Mainheading"/>
        <w:numPr>
          <w:ilvl w:val="0"/>
          <w:numId w:val="0"/>
        </w:numPr>
        <w:outlineLvl w:val="0"/>
      </w:pPr>
    </w:p>
    <w:p w:rsidR="001933DF" w:rsidRPr="003A592C" w:rsidRDefault="00697E70" w:rsidP="00E327C1">
      <w:pPr>
        <w:pStyle w:val="Maintext"/>
        <w:rPr>
          <w:rFonts w:ascii="Arial" w:hAnsi="Arial" w:cs="Arial"/>
        </w:rPr>
      </w:pPr>
      <w:r w:rsidRPr="003A592C">
        <w:rPr>
          <w:rFonts w:ascii="Arial" w:hAnsi="Arial" w:cs="Arial"/>
        </w:rPr>
        <w:t>London Borough of Richmond</w:t>
      </w:r>
      <w:r w:rsidR="001933DF" w:rsidRPr="003A592C">
        <w:rPr>
          <w:rFonts w:ascii="Arial" w:hAnsi="Arial" w:cs="Arial"/>
        </w:rPr>
        <w:t xml:space="preserve"> commissioned Snap Survey</w:t>
      </w:r>
      <w:r w:rsidR="00440289" w:rsidRPr="003A592C">
        <w:rPr>
          <w:rFonts w:ascii="Arial" w:hAnsi="Arial" w:cs="Arial"/>
        </w:rPr>
        <w:t>s</w:t>
      </w:r>
      <w:r w:rsidR="001933DF" w:rsidRPr="003A592C">
        <w:rPr>
          <w:rFonts w:ascii="Arial" w:hAnsi="Arial" w:cs="Arial"/>
        </w:rPr>
        <w:t xml:space="preserve"> to </w:t>
      </w:r>
      <w:r w:rsidR="009C6C02">
        <w:rPr>
          <w:rFonts w:ascii="Arial" w:hAnsi="Arial" w:cs="Arial"/>
        </w:rPr>
        <w:t>analyse</w:t>
      </w:r>
      <w:r w:rsidR="001933DF" w:rsidRPr="003A592C">
        <w:rPr>
          <w:rFonts w:ascii="Arial" w:hAnsi="Arial" w:cs="Arial"/>
        </w:rPr>
        <w:t xml:space="preserve"> their </w:t>
      </w:r>
      <w:r w:rsidR="00C81757">
        <w:rPr>
          <w:rFonts w:ascii="Arial" w:hAnsi="Arial" w:cs="Arial"/>
        </w:rPr>
        <w:t>Council T</w:t>
      </w:r>
      <w:r w:rsidRPr="003A592C">
        <w:rPr>
          <w:rFonts w:ascii="Arial" w:hAnsi="Arial" w:cs="Arial"/>
        </w:rPr>
        <w:t>ax consultation</w:t>
      </w:r>
      <w:r w:rsidR="001933DF" w:rsidRPr="003A592C">
        <w:rPr>
          <w:rFonts w:ascii="Arial" w:hAnsi="Arial" w:cs="Arial"/>
        </w:rPr>
        <w:t xml:space="preserve"> Survey. This report contains the research findings. </w:t>
      </w:r>
    </w:p>
    <w:p w:rsidR="00DC7A4A" w:rsidRPr="003A592C" w:rsidRDefault="00430793" w:rsidP="00DC7A4A">
      <w:pPr>
        <w:pStyle w:val="Subheading"/>
        <w:rPr>
          <w:rFonts w:cs="Arial"/>
        </w:rPr>
      </w:pPr>
      <w:r w:rsidRPr="003A592C">
        <w:rPr>
          <w:rFonts w:cs="Arial"/>
        </w:rPr>
        <w:t xml:space="preserve">Background </w:t>
      </w:r>
      <w:r w:rsidR="0020706A" w:rsidRPr="003A592C">
        <w:rPr>
          <w:rFonts w:cs="Arial"/>
        </w:rPr>
        <w:t>and objectives</w:t>
      </w:r>
    </w:p>
    <w:p w:rsidR="009C6C02" w:rsidRDefault="00DC7A4A" w:rsidP="009C6C02">
      <w:pPr>
        <w:pStyle w:val="Mainheading"/>
        <w:numPr>
          <w:ilvl w:val="0"/>
          <w:numId w:val="0"/>
        </w:numPr>
        <w:spacing w:line="312" w:lineRule="auto"/>
        <w:ind w:left="357" w:hanging="357"/>
        <w:jc w:val="both"/>
        <w:rPr>
          <w:b w:val="0"/>
          <w:color w:val="262626" w:themeColor="text1" w:themeTint="D9"/>
          <w:sz w:val="24"/>
          <w:szCs w:val="24"/>
        </w:rPr>
      </w:pPr>
      <w:bookmarkStart w:id="2" w:name="_Toc440377869"/>
      <w:bookmarkStart w:id="3" w:name="_Toc440449617"/>
      <w:bookmarkStart w:id="4" w:name="_Toc440526081"/>
      <w:r w:rsidRPr="003A592C">
        <w:rPr>
          <w:b w:val="0"/>
          <w:color w:val="262626" w:themeColor="text1" w:themeTint="D9"/>
          <w:sz w:val="24"/>
          <w:szCs w:val="24"/>
        </w:rPr>
        <w:t>Currently under Richmond’s Council Tax Reduction scheme, households with a low</w:t>
      </w:r>
      <w:r w:rsidR="009C6C02">
        <w:rPr>
          <w:b w:val="0"/>
          <w:color w:val="262626" w:themeColor="text1" w:themeTint="D9"/>
          <w:sz w:val="24"/>
          <w:szCs w:val="24"/>
        </w:rPr>
        <w:t xml:space="preserve"> </w:t>
      </w:r>
      <w:r w:rsidRPr="003A592C">
        <w:rPr>
          <w:b w:val="0"/>
          <w:color w:val="262626" w:themeColor="text1" w:themeTint="D9"/>
          <w:sz w:val="24"/>
          <w:szCs w:val="24"/>
        </w:rPr>
        <w:t>income</w:t>
      </w:r>
      <w:bookmarkEnd w:id="2"/>
      <w:bookmarkEnd w:id="3"/>
      <w:bookmarkEnd w:id="4"/>
      <w:r w:rsidRPr="003A592C">
        <w:rPr>
          <w:b w:val="0"/>
          <w:color w:val="262626" w:themeColor="text1" w:themeTint="D9"/>
          <w:sz w:val="24"/>
          <w:szCs w:val="24"/>
        </w:rPr>
        <w:t xml:space="preserve"> </w:t>
      </w:r>
    </w:p>
    <w:p w:rsidR="00DC7A4A" w:rsidRPr="003A592C" w:rsidRDefault="00DC7A4A" w:rsidP="009C6C02">
      <w:pPr>
        <w:pStyle w:val="Mainheading"/>
        <w:numPr>
          <w:ilvl w:val="0"/>
          <w:numId w:val="0"/>
        </w:numPr>
        <w:spacing w:line="312" w:lineRule="auto"/>
        <w:ind w:left="357" w:hanging="357"/>
        <w:jc w:val="both"/>
        <w:rPr>
          <w:b w:val="0"/>
          <w:color w:val="262626" w:themeColor="text1" w:themeTint="D9"/>
          <w:sz w:val="24"/>
          <w:szCs w:val="24"/>
        </w:rPr>
      </w:pPr>
      <w:bookmarkStart w:id="5" w:name="_Toc440377870"/>
      <w:bookmarkStart w:id="6" w:name="_Toc440449618"/>
      <w:bookmarkStart w:id="7" w:name="_Toc440526082"/>
      <w:proofErr w:type="gramStart"/>
      <w:r w:rsidRPr="003A592C">
        <w:rPr>
          <w:b w:val="0"/>
          <w:color w:val="262626" w:themeColor="text1" w:themeTint="D9"/>
          <w:sz w:val="24"/>
          <w:szCs w:val="24"/>
        </w:rPr>
        <w:t>can</w:t>
      </w:r>
      <w:proofErr w:type="gramEnd"/>
      <w:r w:rsidRPr="003A592C">
        <w:rPr>
          <w:b w:val="0"/>
          <w:color w:val="262626" w:themeColor="text1" w:themeTint="D9"/>
          <w:sz w:val="24"/>
          <w:szCs w:val="24"/>
        </w:rPr>
        <w:t xml:space="preserve"> receive a reduction of up to a 100% of their Council Tax liability, but this</w:t>
      </w:r>
      <w:bookmarkEnd w:id="5"/>
      <w:bookmarkEnd w:id="6"/>
      <w:bookmarkEnd w:id="7"/>
    </w:p>
    <w:p w:rsidR="00DC7A4A" w:rsidRPr="003A592C" w:rsidRDefault="00DC7A4A" w:rsidP="009C6C02">
      <w:pPr>
        <w:pStyle w:val="Mainheading"/>
        <w:numPr>
          <w:ilvl w:val="0"/>
          <w:numId w:val="0"/>
        </w:numPr>
        <w:spacing w:line="312" w:lineRule="auto"/>
        <w:ind w:left="360" w:hanging="360"/>
        <w:jc w:val="both"/>
        <w:rPr>
          <w:b w:val="0"/>
          <w:color w:val="262626" w:themeColor="text1" w:themeTint="D9"/>
          <w:sz w:val="24"/>
          <w:szCs w:val="24"/>
        </w:rPr>
      </w:pPr>
      <w:bookmarkStart w:id="8" w:name="_Toc440377871"/>
      <w:bookmarkStart w:id="9" w:name="_Toc440449619"/>
      <w:bookmarkStart w:id="10" w:name="_Toc440526083"/>
      <w:proofErr w:type="gramStart"/>
      <w:r w:rsidRPr="003A592C">
        <w:rPr>
          <w:b w:val="0"/>
          <w:color w:val="262626" w:themeColor="text1" w:themeTint="D9"/>
          <w:sz w:val="24"/>
          <w:szCs w:val="24"/>
        </w:rPr>
        <w:t>depends</w:t>
      </w:r>
      <w:proofErr w:type="gramEnd"/>
      <w:r w:rsidRPr="003A592C">
        <w:rPr>
          <w:b w:val="0"/>
          <w:color w:val="262626" w:themeColor="text1" w:themeTint="D9"/>
          <w:sz w:val="24"/>
          <w:szCs w:val="24"/>
        </w:rPr>
        <w:t xml:space="preserve"> on things like their income, savings and the size of the household.</w:t>
      </w:r>
      <w:bookmarkEnd w:id="8"/>
      <w:bookmarkEnd w:id="9"/>
      <w:bookmarkEnd w:id="10"/>
      <w:r w:rsidRPr="003A592C">
        <w:rPr>
          <w:b w:val="0"/>
          <w:color w:val="262626" w:themeColor="text1" w:themeTint="D9"/>
          <w:sz w:val="24"/>
          <w:szCs w:val="24"/>
        </w:rPr>
        <w:t> </w:t>
      </w:r>
    </w:p>
    <w:p w:rsidR="00DC7A4A" w:rsidRPr="003A592C" w:rsidRDefault="00DC7A4A" w:rsidP="00DC7A4A">
      <w:pPr>
        <w:pStyle w:val="Mainheading"/>
        <w:numPr>
          <w:ilvl w:val="0"/>
          <w:numId w:val="0"/>
        </w:numPr>
        <w:spacing w:line="312" w:lineRule="auto"/>
        <w:ind w:left="357" w:hanging="357"/>
        <w:jc w:val="both"/>
        <w:rPr>
          <w:b w:val="0"/>
          <w:color w:val="262626" w:themeColor="text1" w:themeTint="D9"/>
          <w:sz w:val="24"/>
          <w:szCs w:val="24"/>
        </w:rPr>
      </w:pPr>
    </w:p>
    <w:p w:rsidR="00C81757" w:rsidRDefault="00DC7A4A" w:rsidP="00C81757">
      <w:pPr>
        <w:pStyle w:val="Mainheading"/>
        <w:numPr>
          <w:ilvl w:val="0"/>
          <w:numId w:val="0"/>
        </w:numPr>
        <w:spacing w:line="312" w:lineRule="auto"/>
        <w:ind w:left="357" w:hanging="357"/>
        <w:jc w:val="both"/>
        <w:rPr>
          <w:b w:val="0"/>
          <w:color w:val="262626" w:themeColor="text1" w:themeTint="D9"/>
          <w:sz w:val="24"/>
          <w:szCs w:val="24"/>
        </w:rPr>
      </w:pPr>
      <w:bookmarkStart w:id="11" w:name="_Toc440377872"/>
      <w:bookmarkStart w:id="12" w:name="_Toc440449620"/>
      <w:bookmarkStart w:id="13" w:name="_Toc440526084"/>
      <w:r w:rsidRPr="003A592C">
        <w:rPr>
          <w:b w:val="0"/>
          <w:color w:val="262626" w:themeColor="text1" w:themeTint="D9"/>
          <w:sz w:val="24"/>
          <w:szCs w:val="24"/>
        </w:rPr>
        <w:t xml:space="preserve">In 2016/17, the money Richmond gets from the Government to support </w:t>
      </w:r>
      <w:proofErr w:type="gramStart"/>
      <w:r w:rsidRPr="003A592C">
        <w:rPr>
          <w:b w:val="0"/>
          <w:color w:val="262626" w:themeColor="text1" w:themeTint="D9"/>
          <w:sz w:val="24"/>
          <w:szCs w:val="24"/>
        </w:rPr>
        <w:t>their</w:t>
      </w:r>
      <w:bookmarkEnd w:id="11"/>
      <w:bookmarkEnd w:id="12"/>
      <w:r w:rsidRPr="003A592C">
        <w:rPr>
          <w:b w:val="0"/>
          <w:color w:val="262626" w:themeColor="text1" w:themeTint="D9"/>
          <w:sz w:val="24"/>
          <w:szCs w:val="24"/>
        </w:rPr>
        <w:t xml:space="preserve"> </w:t>
      </w:r>
      <w:bookmarkStart w:id="14" w:name="_Toc440377873"/>
      <w:bookmarkStart w:id="15" w:name="_Toc440449621"/>
      <w:r w:rsidR="00C81757">
        <w:rPr>
          <w:b w:val="0"/>
          <w:color w:val="262626" w:themeColor="text1" w:themeTint="D9"/>
          <w:sz w:val="24"/>
          <w:szCs w:val="24"/>
        </w:rPr>
        <w:t xml:space="preserve"> services</w:t>
      </w:r>
      <w:proofErr w:type="gramEnd"/>
      <w:r w:rsidR="00C81757">
        <w:rPr>
          <w:b w:val="0"/>
          <w:color w:val="262626" w:themeColor="text1" w:themeTint="D9"/>
          <w:sz w:val="24"/>
          <w:szCs w:val="24"/>
        </w:rPr>
        <w:t xml:space="preserve"> will</w:t>
      </w:r>
      <w:bookmarkEnd w:id="13"/>
      <w:r w:rsidR="00C81757">
        <w:rPr>
          <w:b w:val="0"/>
          <w:color w:val="262626" w:themeColor="text1" w:themeTint="D9"/>
          <w:sz w:val="24"/>
          <w:szCs w:val="24"/>
        </w:rPr>
        <w:t xml:space="preserve"> </w:t>
      </w:r>
    </w:p>
    <w:p w:rsidR="00C81757" w:rsidRDefault="00DC7A4A" w:rsidP="00C81757">
      <w:pPr>
        <w:pStyle w:val="Mainheading"/>
        <w:numPr>
          <w:ilvl w:val="0"/>
          <w:numId w:val="0"/>
        </w:numPr>
        <w:spacing w:line="312" w:lineRule="auto"/>
        <w:ind w:left="357" w:hanging="357"/>
        <w:jc w:val="both"/>
        <w:rPr>
          <w:b w:val="0"/>
          <w:color w:val="262626" w:themeColor="text1" w:themeTint="D9"/>
          <w:sz w:val="24"/>
          <w:szCs w:val="24"/>
        </w:rPr>
      </w:pPr>
      <w:bookmarkStart w:id="16" w:name="_Toc440526085"/>
      <w:proofErr w:type="gramStart"/>
      <w:r w:rsidRPr="003A592C">
        <w:rPr>
          <w:b w:val="0"/>
          <w:color w:val="262626" w:themeColor="text1" w:themeTint="D9"/>
          <w:sz w:val="24"/>
          <w:szCs w:val="24"/>
        </w:rPr>
        <w:t>be</w:t>
      </w:r>
      <w:proofErr w:type="gramEnd"/>
      <w:r w:rsidRPr="003A592C">
        <w:rPr>
          <w:b w:val="0"/>
          <w:color w:val="262626" w:themeColor="text1" w:themeTint="D9"/>
          <w:sz w:val="24"/>
          <w:szCs w:val="24"/>
        </w:rPr>
        <w:t xml:space="preserve"> substantially reduced so they need to look at how we deal with this</w:t>
      </w:r>
      <w:bookmarkEnd w:id="14"/>
      <w:bookmarkEnd w:id="15"/>
      <w:r w:rsidRPr="003A592C">
        <w:rPr>
          <w:b w:val="0"/>
          <w:color w:val="262626" w:themeColor="text1" w:themeTint="D9"/>
          <w:sz w:val="24"/>
          <w:szCs w:val="24"/>
        </w:rPr>
        <w:t xml:space="preserve"> </w:t>
      </w:r>
      <w:bookmarkStart w:id="17" w:name="_Toc440377874"/>
      <w:bookmarkStart w:id="18" w:name="_Toc440449622"/>
      <w:r w:rsidR="00C81757">
        <w:rPr>
          <w:b w:val="0"/>
          <w:color w:val="262626" w:themeColor="text1" w:themeTint="D9"/>
          <w:sz w:val="24"/>
          <w:szCs w:val="24"/>
        </w:rPr>
        <w:t xml:space="preserve"> </w:t>
      </w:r>
      <w:r w:rsidRPr="003A592C">
        <w:rPr>
          <w:b w:val="0"/>
          <w:color w:val="262626" w:themeColor="text1" w:themeTint="D9"/>
          <w:sz w:val="24"/>
          <w:szCs w:val="24"/>
        </w:rPr>
        <w:t>gap in  funding.</w:t>
      </w:r>
      <w:bookmarkEnd w:id="16"/>
      <w:r w:rsidRPr="003A592C">
        <w:rPr>
          <w:b w:val="0"/>
          <w:color w:val="262626" w:themeColor="text1" w:themeTint="D9"/>
          <w:sz w:val="24"/>
          <w:szCs w:val="24"/>
        </w:rPr>
        <w:t xml:space="preserve">  </w:t>
      </w:r>
    </w:p>
    <w:p w:rsidR="00C81757" w:rsidRDefault="00DC7A4A" w:rsidP="00C81757">
      <w:pPr>
        <w:pStyle w:val="Mainheading"/>
        <w:numPr>
          <w:ilvl w:val="0"/>
          <w:numId w:val="0"/>
        </w:numPr>
        <w:spacing w:line="312" w:lineRule="auto"/>
        <w:ind w:left="357" w:hanging="357"/>
        <w:jc w:val="both"/>
        <w:rPr>
          <w:b w:val="0"/>
          <w:color w:val="262626" w:themeColor="text1" w:themeTint="D9"/>
          <w:sz w:val="24"/>
          <w:szCs w:val="24"/>
        </w:rPr>
      </w:pPr>
      <w:bookmarkStart w:id="19" w:name="_Toc440526086"/>
      <w:r w:rsidRPr="003A592C">
        <w:rPr>
          <w:b w:val="0"/>
          <w:color w:val="262626" w:themeColor="text1" w:themeTint="D9"/>
          <w:sz w:val="24"/>
          <w:szCs w:val="24"/>
        </w:rPr>
        <w:t>Current estimates are that the Council could lose 50% of its</w:t>
      </w:r>
      <w:bookmarkEnd w:id="17"/>
      <w:bookmarkEnd w:id="18"/>
      <w:r w:rsidRPr="003A592C">
        <w:rPr>
          <w:b w:val="0"/>
          <w:color w:val="262626" w:themeColor="text1" w:themeTint="D9"/>
          <w:sz w:val="24"/>
          <w:szCs w:val="24"/>
        </w:rPr>
        <w:t xml:space="preserve"> </w:t>
      </w:r>
      <w:bookmarkStart w:id="20" w:name="_Toc440377875"/>
      <w:bookmarkStart w:id="21" w:name="_Toc440449623"/>
      <w:r w:rsidRPr="003A592C">
        <w:rPr>
          <w:b w:val="0"/>
          <w:color w:val="262626" w:themeColor="text1" w:themeTint="D9"/>
          <w:sz w:val="24"/>
          <w:szCs w:val="24"/>
        </w:rPr>
        <w:t>Government Grant funding</w:t>
      </w:r>
      <w:bookmarkEnd w:id="19"/>
      <w:r w:rsidRPr="003A592C">
        <w:rPr>
          <w:b w:val="0"/>
          <w:color w:val="262626" w:themeColor="text1" w:themeTint="D9"/>
          <w:sz w:val="24"/>
          <w:szCs w:val="24"/>
        </w:rPr>
        <w:t xml:space="preserve"> </w:t>
      </w:r>
    </w:p>
    <w:p w:rsidR="00DC7A4A" w:rsidRPr="003A592C" w:rsidRDefault="00DC7A4A" w:rsidP="00C81757">
      <w:pPr>
        <w:pStyle w:val="Mainheading"/>
        <w:numPr>
          <w:ilvl w:val="0"/>
          <w:numId w:val="0"/>
        </w:numPr>
        <w:spacing w:line="312" w:lineRule="auto"/>
        <w:ind w:left="357" w:hanging="357"/>
        <w:jc w:val="both"/>
        <w:rPr>
          <w:b w:val="0"/>
          <w:color w:val="262626" w:themeColor="text1" w:themeTint="D9"/>
          <w:sz w:val="24"/>
          <w:szCs w:val="24"/>
        </w:rPr>
      </w:pPr>
      <w:bookmarkStart w:id="22" w:name="_Toc440526087"/>
      <w:proofErr w:type="gramStart"/>
      <w:r w:rsidRPr="003A592C">
        <w:rPr>
          <w:b w:val="0"/>
          <w:color w:val="262626" w:themeColor="text1" w:themeTint="D9"/>
          <w:sz w:val="24"/>
          <w:szCs w:val="24"/>
        </w:rPr>
        <w:t>over</w:t>
      </w:r>
      <w:proofErr w:type="gramEnd"/>
      <w:r w:rsidRPr="003A592C">
        <w:rPr>
          <w:b w:val="0"/>
          <w:color w:val="262626" w:themeColor="text1" w:themeTint="D9"/>
          <w:sz w:val="24"/>
          <w:szCs w:val="24"/>
        </w:rPr>
        <w:t xml:space="preserve"> the next 4 years.</w:t>
      </w:r>
      <w:bookmarkEnd w:id="20"/>
      <w:bookmarkEnd w:id="21"/>
      <w:bookmarkEnd w:id="22"/>
    </w:p>
    <w:p w:rsidR="001C2E52" w:rsidRPr="003A592C" w:rsidRDefault="001C2E52" w:rsidP="001C2E52">
      <w:pPr>
        <w:pStyle w:val="Mainheading"/>
        <w:numPr>
          <w:ilvl w:val="0"/>
          <w:numId w:val="0"/>
        </w:numPr>
        <w:ind w:left="360" w:hanging="360"/>
        <w:rPr>
          <w:b w:val="0"/>
          <w:color w:val="262626" w:themeColor="text1" w:themeTint="D9"/>
          <w:sz w:val="24"/>
          <w:szCs w:val="24"/>
        </w:rPr>
      </w:pPr>
    </w:p>
    <w:p w:rsidR="001C2E52" w:rsidRPr="003A592C" w:rsidRDefault="001C2E52" w:rsidP="00CE4C8F">
      <w:pPr>
        <w:pStyle w:val="Maintext"/>
        <w:rPr>
          <w:rFonts w:ascii="Arial" w:hAnsi="Arial" w:cs="Arial"/>
        </w:rPr>
      </w:pPr>
      <w:r w:rsidRPr="003A592C">
        <w:rPr>
          <w:rFonts w:ascii="Arial" w:hAnsi="Arial" w:cs="Arial"/>
        </w:rPr>
        <w:t>This means that the Council has to look at ways of dealing with these financial</w:t>
      </w:r>
      <w:r w:rsidR="00DC7A4A" w:rsidRPr="003A592C">
        <w:rPr>
          <w:rFonts w:ascii="Arial" w:hAnsi="Arial" w:cs="Arial"/>
        </w:rPr>
        <w:t xml:space="preserve"> pressures. The Council</w:t>
      </w:r>
      <w:r w:rsidR="00C81757">
        <w:rPr>
          <w:rFonts w:ascii="Arial" w:hAnsi="Arial" w:cs="Arial"/>
        </w:rPr>
        <w:t xml:space="preserve"> has</w:t>
      </w:r>
      <w:r w:rsidRPr="003A592C">
        <w:rPr>
          <w:rFonts w:ascii="Arial" w:hAnsi="Arial" w:cs="Arial"/>
        </w:rPr>
        <w:t xml:space="preserve"> identified several options and </w:t>
      </w:r>
      <w:r w:rsidR="00C81757">
        <w:rPr>
          <w:rFonts w:ascii="Arial" w:hAnsi="Arial" w:cs="Arial"/>
        </w:rPr>
        <w:t>the</w:t>
      </w:r>
      <w:r w:rsidRPr="003A592C">
        <w:rPr>
          <w:rFonts w:ascii="Arial" w:hAnsi="Arial" w:cs="Arial"/>
        </w:rPr>
        <w:t xml:space="preserve"> preferred option is to</w:t>
      </w:r>
      <w:r w:rsidR="00DC7A4A" w:rsidRPr="003A592C">
        <w:rPr>
          <w:rFonts w:ascii="Arial" w:hAnsi="Arial" w:cs="Arial"/>
        </w:rPr>
        <w:t xml:space="preserve"> make some changes to the way they</w:t>
      </w:r>
      <w:r w:rsidRPr="003A592C">
        <w:rPr>
          <w:rFonts w:ascii="Arial" w:hAnsi="Arial" w:cs="Arial"/>
        </w:rPr>
        <w:t xml:space="preserve"> calculate Council Tax Reduction to partially cover the loss in Government funding. </w:t>
      </w:r>
    </w:p>
    <w:p w:rsidR="00CE4C8F" w:rsidRPr="003A592C" w:rsidRDefault="00CE4C8F" w:rsidP="00CE4C8F">
      <w:pPr>
        <w:pStyle w:val="Maintext"/>
        <w:rPr>
          <w:rFonts w:ascii="Arial" w:hAnsi="Arial" w:cs="Arial"/>
        </w:rPr>
      </w:pPr>
      <w:r w:rsidRPr="003A592C">
        <w:rPr>
          <w:rFonts w:ascii="Arial" w:hAnsi="Arial" w:cs="Arial"/>
        </w:rPr>
        <w:t>The Council are keen to ensure that all Council Tax payers are aware of the changes they have proposed. The Council recognises that any changes will affect some of its residents and wants to get a full range of views on the proposed changes to our local Council Tax Reduction Scheme.</w:t>
      </w:r>
    </w:p>
    <w:p w:rsidR="00E327C1" w:rsidRPr="003A592C" w:rsidRDefault="00E327C1" w:rsidP="00ED3132">
      <w:pPr>
        <w:pStyle w:val="Subheading"/>
        <w:outlineLvl w:val="1"/>
        <w:rPr>
          <w:rFonts w:cs="Arial"/>
        </w:rPr>
      </w:pPr>
      <w:r w:rsidRPr="003A592C">
        <w:rPr>
          <w:rFonts w:cs="Arial"/>
        </w:rPr>
        <w:t xml:space="preserve">Methodology </w:t>
      </w:r>
    </w:p>
    <w:p w:rsidR="00AC036A" w:rsidRPr="003A592C" w:rsidRDefault="00774CE5" w:rsidP="00AC036A">
      <w:pPr>
        <w:pStyle w:val="Maintext"/>
        <w:rPr>
          <w:rFonts w:ascii="Arial" w:hAnsi="Arial" w:cs="Arial"/>
        </w:rPr>
      </w:pPr>
      <w:r w:rsidRPr="003A592C">
        <w:rPr>
          <w:rFonts w:ascii="Arial" w:hAnsi="Arial" w:cs="Arial"/>
        </w:rPr>
        <w:t>The consultation took place from 4 December 2015 to 8 January 2016.</w:t>
      </w:r>
    </w:p>
    <w:p w:rsidR="00774CE5" w:rsidRPr="003A592C" w:rsidRDefault="00774CE5" w:rsidP="00774CE5">
      <w:pPr>
        <w:autoSpaceDE w:val="0"/>
        <w:autoSpaceDN w:val="0"/>
        <w:adjustRightInd w:val="0"/>
        <w:rPr>
          <w:rFonts w:ascii="Arial" w:hAnsi="Arial" w:cs="Arial"/>
          <w:color w:val="262626" w:themeColor="text1" w:themeTint="D9"/>
        </w:rPr>
      </w:pPr>
      <w:r w:rsidRPr="003A592C">
        <w:rPr>
          <w:rFonts w:ascii="Arial" w:hAnsi="Arial" w:cs="Arial"/>
          <w:color w:val="262626" w:themeColor="text1" w:themeTint="D9"/>
        </w:rPr>
        <w:t>A number of consultation methods were used:</w:t>
      </w:r>
    </w:p>
    <w:p w:rsidR="00774CE5" w:rsidRPr="003A592C" w:rsidRDefault="00774CE5" w:rsidP="00774CE5">
      <w:pPr>
        <w:autoSpaceDE w:val="0"/>
        <w:autoSpaceDN w:val="0"/>
        <w:adjustRightInd w:val="0"/>
        <w:rPr>
          <w:rFonts w:ascii="Arial" w:hAnsi="Arial" w:cs="Arial"/>
          <w:color w:val="262626" w:themeColor="text1" w:themeTint="D9"/>
        </w:rPr>
      </w:pPr>
    </w:p>
    <w:p w:rsidR="00774CE5" w:rsidRPr="003A592C" w:rsidRDefault="00774CE5" w:rsidP="00774CE5">
      <w:pPr>
        <w:pStyle w:val="ListParagraph"/>
        <w:numPr>
          <w:ilvl w:val="0"/>
          <w:numId w:val="15"/>
        </w:numPr>
        <w:autoSpaceDE w:val="0"/>
        <w:autoSpaceDN w:val="0"/>
        <w:adjustRightInd w:val="0"/>
        <w:spacing w:after="0" w:line="360" w:lineRule="auto"/>
        <w:ind w:left="714" w:hanging="357"/>
        <w:rPr>
          <w:rFonts w:ascii="Arial" w:eastAsia="Times New Roman" w:hAnsi="Arial" w:cs="Arial"/>
          <w:color w:val="262626" w:themeColor="text1" w:themeTint="D9"/>
          <w:sz w:val="24"/>
          <w:szCs w:val="24"/>
          <w:lang w:eastAsia="en-GB"/>
        </w:rPr>
      </w:pPr>
      <w:r w:rsidRPr="003A592C">
        <w:rPr>
          <w:rFonts w:ascii="Arial" w:eastAsia="Times New Roman" w:hAnsi="Arial" w:cs="Arial"/>
          <w:color w:val="262626" w:themeColor="text1" w:themeTint="D9"/>
          <w:sz w:val="24"/>
          <w:szCs w:val="24"/>
          <w:lang w:eastAsia="en-GB"/>
        </w:rPr>
        <w:t>Online consultation</w:t>
      </w:r>
    </w:p>
    <w:p w:rsidR="00774CE5" w:rsidRPr="003A592C" w:rsidRDefault="00774CE5" w:rsidP="00774CE5">
      <w:pPr>
        <w:pStyle w:val="ListParagraph"/>
        <w:numPr>
          <w:ilvl w:val="0"/>
          <w:numId w:val="15"/>
        </w:numPr>
        <w:autoSpaceDE w:val="0"/>
        <w:autoSpaceDN w:val="0"/>
        <w:adjustRightInd w:val="0"/>
        <w:spacing w:after="120" w:line="240" w:lineRule="auto"/>
        <w:ind w:left="714" w:hanging="357"/>
        <w:rPr>
          <w:rFonts w:ascii="Arial" w:eastAsia="Times New Roman" w:hAnsi="Arial" w:cs="Arial"/>
          <w:color w:val="262626" w:themeColor="text1" w:themeTint="D9"/>
          <w:sz w:val="24"/>
          <w:szCs w:val="24"/>
          <w:lang w:eastAsia="en-GB"/>
        </w:rPr>
      </w:pPr>
      <w:r w:rsidRPr="003A592C">
        <w:rPr>
          <w:rFonts w:ascii="Arial" w:eastAsia="Times New Roman" w:hAnsi="Arial" w:cs="Arial"/>
          <w:color w:val="262626" w:themeColor="text1" w:themeTint="D9"/>
          <w:sz w:val="24"/>
          <w:szCs w:val="24"/>
          <w:lang w:eastAsia="en-GB"/>
        </w:rPr>
        <w:t xml:space="preserve">Writing directly to those working age households currently receiving Council Tax Reduction who might be affected to invite them to complete the consultation. </w:t>
      </w:r>
    </w:p>
    <w:p w:rsidR="00774CE5" w:rsidRPr="003A592C" w:rsidRDefault="00774CE5" w:rsidP="00774CE5">
      <w:pPr>
        <w:autoSpaceDE w:val="0"/>
        <w:autoSpaceDN w:val="0"/>
        <w:adjustRightInd w:val="0"/>
        <w:rPr>
          <w:rFonts w:ascii="Arial" w:hAnsi="Arial" w:cs="Arial"/>
          <w:color w:val="262626" w:themeColor="text1" w:themeTint="D9"/>
        </w:rPr>
      </w:pPr>
      <w:r w:rsidRPr="003A592C">
        <w:rPr>
          <w:rFonts w:ascii="Arial" w:hAnsi="Arial" w:cs="Arial"/>
          <w:color w:val="262626" w:themeColor="text1" w:themeTint="D9"/>
        </w:rPr>
        <w:t xml:space="preserve">The Council also </w:t>
      </w:r>
      <w:r w:rsidR="00CE4C8F" w:rsidRPr="003A592C">
        <w:rPr>
          <w:rFonts w:ascii="Arial" w:hAnsi="Arial" w:cs="Arial"/>
          <w:color w:val="262626" w:themeColor="text1" w:themeTint="D9"/>
        </w:rPr>
        <w:t>consulted with:</w:t>
      </w:r>
    </w:p>
    <w:p w:rsidR="00774CE5" w:rsidRPr="003A592C" w:rsidRDefault="00774CE5" w:rsidP="00774CE5">
      <w:pPr>
        <w:autoSpaceDE w:val="0"/>
        <w:autoSpaceDN w:val="0"/>
        <w:adjustRightInd w:val="0"/>
        <w:rPr>
          <w:rFonts w:ascii="Arial" w:hAnsi="Arial" w:cs="Arial"/>
          <w:color w:val="262626" w:themeColor="text1" w:themeTint="D9"/>
        </w:rPr>
      </w:pPr>
    </w:p>
    <w:p w:rsidR="00774CE5" w:rsidRPr="003A592C" w:rsidRDefault="00774CE5" w:rsidP="00774CE5">
      <w:pPr>
        <w:pStyle w:val="ListParagraph"/>
        <w:numPr>
          <w:ilvl w:val="0"/>
          <w:numId w:val="16"/>
        </w:numPr>
        <w:autoSpaceDE w:val="0"/>
        <w:autoSpaceDN w:val="0"/>
        <w:adjustRightInd w:val="0"/>
        <w:spacing w:after="120" w:line="360" w:lineRule="auto"/>
        <w:ind w:left="714" w:hanging="357"/>
        <w:rPr>
          <w:rFonts w:ascii="Arial" w:eastAsia="Times New Roman" w:hAnsi="Arial" w:cs="Arial"/>
          <w:color w:val="262626" w:themeColor="text1" w:themeTint="D9"/>
          <w:sz w:val="24"/>
          <w:szCs w:val="24"/>
          <w:lang w:eastAsia="en-GB"/>
        </w:rPr>
      </w:pPr>
      <w:r w:rsidRPr="003A592C">
        <w:rPr>
          <w:rFonts w:ascii="Arial" w:eastAsia="Times New Roman" w:hAnsi="Arial" w:cs="Arial"/>
          <w:color w:val="262626" w:themeColor="text1" w:themeTint="D9"/>
          <w:sz w:val="24"/>
          <w:szCs w:val="24"/>
          <w:lang w:eastAsia="en-GB"/>
        </w:rPr>
        <w:t>Advocacy / welfare groups</w:t>
      </w:r>
    </w:p>
    <w:p w:rsidR="00774CE5" w:rsidRPr="003A592C" w:rsidRDefault="00774CE5" w:rsidP="00774CE5">
      <w:pPr>
        <w:pStyle w:val="ListParagraph"/>
        <w:numPr>
          <w:ilvl w:val="0"/>
          <w:numId w:val="16"/>
        </w:numPr>
        <w:autoSpaceDE w:val="0"/>
        <w:autoSpaceDN w:val="0"/>
        <w:adjustRightInd w:val="0"/>
        <w:spacing w:after="120" w:line="360" w:lineRule="auto"/>
        <w:ind w:left="714" w:hanging="357"/>
        <w:rPr>
          <w:rFonts w:ascii="Arial" w:eastAsia="Times New Roman" w:hAnsi="Arial" w:cs="Arial"/>
          <w:color w:val="262626" w:themeColor="text1" w:themeTint="D9"/>
          <w:sz w:val="24"/>
          <w:szCs w:val="24"/>
          <w:lang w:eastAsia="en-GB"/>
        </w:rPr>
      </w:pPr>
      <w:r w:rsidRPr="003A592C">
        <w:rPr>
          <w:rFonts w:ascii="Arial" w:eastAsia="Times New Roman" w:hAnsi="Arial" w:cs="Arial"/>
          <w:color w:val="262626" w:themeColor="text1" w:themeTint="D9"/>
          <w:sz w:val="24"/>
          <w:szCs w:val="24"/>
          <w:lang w:eastAsia="en-GB"/>
        </w:rPr>
        <w:t>Council Tax payers</w:t>
      </w:r>
    </w:p>
    <w:p w:rsidR="00C2307B" w:rsidRDefault="00774CE5" w:rsidP="00AC036A">
      <w:pPr>
        <w:pStyle w:val="ListParagraph"/>
        <w:numPr>
          <w:ilvl w:val="0"/>
          <w:numId w:val="16"/>
        </w:numPr>
        <w:autoSpaceDE w:val="0"/>
        <w:autoSpaceDN w:val="0"/>
        <w:adjustRightInd w:val="0"/>
        <w:spacing w:after="120" w:line="360" w:lineRule="auto"/>
        <w:ind w:left="714" w:hanging="357"/>
        <w:rPr>
          <w:rFonts w:ascii="Arial" w:eastAsia="Times New Roman" w:hAnsi="Arial" w:cs="Arial"/>
          <w:color w:val="262626" w:themeColor="text1" w:themeTint="D9"/>
          <w:sz w:val="24"/>
          <w:szCs w:val="24"/>
          <w:lang w:eastAsia="en-GB"/>
        </w:rPr>
      </w:pPr>
      <w:r w:rsidRPr="003A592C">
        <w:rPr>
          <w:rFonts w:ascii="Arial" w:eastAsia="Times New Roman" w:hAnsi="Arial" w:cs="Arial"/>
          <w:color w:val="262626" w:themeColor="text1" w:themeTint="D9"/>
          <w:sz w:val="24"/>
          <w:szCs w:val="24"/>
          <w:lang w:eastAsia="en-GB"/>
        </w:rPr>
        <w:t>Partner organisations which may be affected indirectly such as Richmond Housing Partnership</w:t>
      </w:r>
    </w:p>
    <w:p w:rsidR="001033CD" w:rsidRPr="001033CD" w:rsidRDefault="001033CD" w:rsidP="001033CD">
      <w:pPr>
        <w:autoSpaceDE w:val="0"/>
        <w:autoSpaceDN w:val="0"/>
        <w:adjustRightInd w:val="0"/>
        <w:spacing w:after="120" w:line="360" w:lineRule="auto"/>
        <w:rPr>
          <w:rFonts w:ascii="Arial" w:hAnsi="Arial" w:cs="Arial"/>
          <w:color w:val="262626" w:themeColor="text1" w:themeTint="D9"/>
        </w:rPr>
      </w:pPr>
      <w:r>
        <w:rPr>
          <w:rFonts w:ascii="Arial" w:hAnsi="Arial" w:cs="Arial"/>
          <w:color w:val="262626" w:themeColor="text1" w:themeTint="D9"/>
        </w:rPr>
        <w:lastRenderedPageBreak/>
        <w:t>65 online responses were received. It should be noted the number of responses does not provide robust or representative data.</w:t>
      </w:r>
      <w:r w:rsidR="00C81757">
        <w:rPr>
          <w:rFonts w:ascii="Arial" w:hAnsi="Arial" w:cs="Arial"/>
          <w:color w:val="262626" w:themeColor="text1" w:themeTint="D9"/>
        </w:rPr>
        <w:t xml:space="preserve"> No paper responses were received.</w:t>
      </w:r>
    </w:p>
    <w:p w:rsidR="00C2307B" w:rsidRPr="003A592C" w:rsidRDefault="00AC036A" w:rsidP="00AC036A">
      <w:pPr>
        <w:pStyle w:val="Maintext"/>
        <w:rPr>
          <w:rFonts w:ascii="Arial" w:hAnsi="Arial" w:cs="Arial"/>
        </w:rPr>
      </w:pPr>
      <w:r w:rsidRPr="003A592C">
        <w:rPr>
          <w:rFonts w:ascii="Arial" w:hAnsi="Arial" w:cs="Arial"/>
        </w:rPr>
        <w:t xml:space="preserve">The principal contacts for the survey were </w:t>
      </w:r>
      <w:r w:rsidR="00C2307B" w:rsidRPr="003A592C">
        <w:rPr>
          <w:rFonts w:ascii="Arial" w:hAnsi="Arial" w:cs="Arial"/>
        </w:rPr>
        <w:t>Catherine Pierce at London Borough of Richmond and Margaret Reed</w:t>
      </w:r>
      <w:r w:rsidRPr="003A592C">
        <w:rPr>
          <w:rFonts w:ascii="Arial" w:hAnsi="Arial" w:cs="Arial"/>
        </w:rPr>
        <w:t xml:space="preserve"> at Snap Surveys.</w:t>
      </w:r>
    </w:p>
    <w:p w:rsidR="00AC036A" w:rsidRPr="003A592C" w:rsidRDefault="00E5527F" w:rsidP="00955034">
      <w:pPr>
        <w:pStyle w:val="Mainheading"/>
        <w:ind w:left="357" w:hanging="357"/>
        <w:outlineLvl w:val="0"/>
      </w:pPr>
      <w:r w:rsidRPr="003A592C">
        <w:br w:type="page"/>
      </w:r>
      <w:bookmarkStart w:id="23" w:name="_Toc440526088"/>
      <w:r w:rsidR="00697E70" w:rsidRPr="003A592C">
        <w:lastRenderedPageBreak/>
        <w:t>RESPONDENT PROFILE</w:t>
      </w:r>
      <w:bookmarkEnd w:id="23"/>
      <w:r w:rsidR="00AC036A" w:rsidRPr="003A592C">
        <w:t xml:space="preserve"> </w:t>
      </w:r>
    </w:p>
    <w:p w:rsidR="00AC036A" w:rsidRPr="003A592C" w:rsidRDefault="00AC036A" w:rsidP="00ED6082">
      <w:pPr>
        <w:pStyle w:val="Subheading"/>
        <w:rPr>
          <w:rFonts w:cs="Arial"/>
        </w:rPr>
      </w:pPr>
      <w:r w:rsidRPr="003A592C">
        <w:rPr>
          <w:rFonts w:cs="Arial"/>
        </w:rPr>
        <w:t xml:space="preserve">Introduction </w:t>
      </w:r>
    </w:p>
    <w:p w:rsidR="00AC036A" w:rsidRPr="003A592C" w:rsidRDefault="00AC036A" w:rsidP="00697E70">
      <w:pPr>
        <w:pStyle w:val="Maintext"/>
        <w:rPr>
          <w:rFonts w:ascii="Arial" w:hAnsi="Arial" w:cs="Arial"/>
        </w:rPr>
      </w:pPr>
      <w:r w:rsidRPr="003A592C">
        <w:rPr>
          <w:rFonts w:ascii="Arial" w:hAnsi="Arial" w:cs="Arial"/>
        </w:rPr>
        <w:t xml:space="preserve">This section of the report profiles </w:t>
      </w:r>
      <w:r w:rsidR="00697E70" w:rsidRPr="003A592C">
        <w:rPr>
          <w:rFonts w:ascii="Arial" w:hAnsi="Arial" w:cs="Arial"/>
        </w:rPr>
        <w:t>respondents</w:t>
      </w:r>
      <w:r w:rsidRPr="003A592C">
        <w:rPr>
          <w:rFonts w:ascii="Arial" w:hAnsi="Arial" w:cs="Arial"/>
        </w:rPr>
        <w:t xml:space="preserve"> by demographics (gender,</w:t>
      </w:r>
      <w:r w:rsidR="00CE4C8F" w:rsidRPr="003A592C">
        <w:rPr>
          <w:rFonts w:ascii="Arial" w:hAnsi="Arial" w:cs="Arial"/>
        </w:rPr>
        <w:t xml:space="preserve"> age and ethnicity). It also looks at whether Council Tax Reduction is currently received</w:t>
      </w:r>
      <w:r w:rsidRPr="003A592C">
        <w:rPr>
          <w:rFonts w:ascii="Arial" w:hAnsi="Arial" w:cs="Arial"/>
        </w:rPr>
        <w:t xml:space="preserve"> and </w:t>
      </w:r>
      <w:r w:rsidR="00CE4C8F" w:rsidRPr="003A592C">
        <w:rPr>
          <w:rFonts w:ascii="Arial" w:hAnsi="Arial" w:cs="Arial"/>
        </w:rPr>
        <w:t>incidence of lone parenthood.</w:t>
      </w:r>
      <w:r w:rsidRPr="003A592C">
        <w:rPr>
          <w:rFonts w:ascii="Arial" w:hAnsi="Arial" w:cs="Arial"/>
        </w:rPr>
        <w:t xml:space="preserve"> </w:t>
      </w:r>
    </w:p>
    <w:p w:rsidR="00697E70" w:rsidRDefault="00697E70" w:rsidP="00697E70">
      <w:pPr>
        <w:pStyle w:val="Subheading"/>
        <w:rPr>
          <w:rFonts w:cs="Arial"/>
        </w:rPr>
      </w:pPr>
      <w:r w:rsidRPr="003A592C">
        <w:rPr>
          <w:rFonts w:cs="Arial"/>
        </w:rPr>
        <w:t>Council tax reduction</w:t>
      </w:r>
    </w:p>
    <w:p w:rsidR="00894E6E" w:rsidRPr="00894E6E" w:rsidRDefault="00894E6E" w:rsidP="00894E6E">
      <w:pPr>
        <w:pStyle w:val="Subheading"/>
        <w:numPr>
          <w:ilvl w:val="0"/>
          <w:numId w:val="0"/>
        </w:numPr>
        <w:rPr>
          <w:rFonts w:cs="Arial"/>
          <w:b w:val="0"/>
          <w:color w:val="262626" w:themeColor="text1" w:themeTint="D9"/>
          <w:szCs w:val="24"/>
        </w:rPr>
      </w:pPr>
      <w:r w:rsidRPr="00894E6E">
        <w:rPr>
          <w:rFonts w:cs="Arial"/>
          <w:b w:val="0"/>
          <w:color w:val="262626" w:themeColor="text1" w:themeTint="D9"/>
          <w:szCs w:val="24"/>
        </w:rPr>
        <w:t>61%</w:t>
      </w:r>
      <w:r w:rsidR="0079225E">
        <w:rPr>
          <w:rFonts w:cs="Arial"/>
          <w:b w:val="0"/>
          <w:color w:val="262626" w:themeColor="text1" w:themeTint="D9"/>
          <w:szCs w:val="24"/>
        </w:rPr>
        <w:t xml:space="preserve"> (39 people)</w:t>
      </w:r>
      <w:r>
        <w:rPr>
          <w:rFonts w:cs="Arial"/>
          <w:b w:val="0"/>
          <w:color w:val="262626" w:themeColor="text1" w:themeTint="D9"/>
          <w:szCs w:val="24"/>
        </w:rPr>
        <w:t xml:space="preserve"> said they receive a Council Tax Reduction.</w:t>
      </w:r>
    </w:p>
    <w:p w:rsidR="009E0E31" w:rsidRPr="003A592C" w:rsidRDefault="0023595B" w:rsidP="009E0E31">
      <w:pPr>
        <w:pStyle w:val="Mainheading"/>
        <w:numPr>
          <w:ilvl w:val="0"/>
          <w:numId w:val="0"/>
        </w:numPr>
        <w:ind w:left="360" w:hanging="360"/>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23495</wp:posOffset>
            </wp:positionV>
            <wp:extent cx="3703320" cy="2160270"/>
            <wp:effectExtent l="19050" t="19050" r="1143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03320" cy="2160270"/>
                    </a:xfrm>
                    <a:prstGeom prst="rect">
                      <a:avLst/>
                    </a:prstGeom>
                    <a:noFill/>
                    <a:ln w="9525">
                      <a:solidFill>
                        <a:schemeClr val="tx1">
                          <a:lumMod val="50000"/>
                          <a:lumOff val="50000"/>
                        </a:schemeClr>
                      </a:solidFill>
                      <a:miter lim="800000"/>
                      <a:headEnd/>
                      <a:tailEnd/>
                    </a:ln>
                  </pic:spPr>
                </pic:pic>
              </a:graphicData>
            </a:graphic>
          </wp:anchor>
        </w:drawing>
      </w:r>
    </w:p>
    <w:p w:rsidR="009E0E31" w:rsidRPr="003A592C" w:rsidRDefault="009E0E31" w:rsidP="009E0E31">
      <w:pPr>
        <w:pStyle w:val="Mainheading"/>
        <w:numPr>
          <w:ilvl w:val="0"/>
          <w:numId w:val="0"/>
        </w:numPr>
        <w:ind w:left="360" w:hanging="360"/>
      </w:pPr>
    </w:p>
    <w:p w:rsidR="00CE4C8F" w:rsidRPr="003A592C" w:rsidRDefault="00CE4C8F" w:rsidP="00CE4C8F">
      <w:pPr>
        <w:pStyle w:val="Mainheading"/>
        <w:numPr>
          <w:ilvl w:val="0"/>
          <w:numId w:val="0"/>
        </w:numPr>
        <w:ind w:left="360"/>
      </w:pPr>
    </w:p>
    <w:p w:rsidR="00697E70" w:rsidRDefault="00697E70" w:rsidP="00697E70">
      <w:pPr>
        <w:pStyle w:val="Subheading"/>
        <w:rPr>
          <w:rFonts w:cs="Arial"/>
        </w:rPr>
      </w:pPr>
      <w:r w:rsidRPr="003A592C">
        <w:rPr>
          <w:rFonts w:cs="Arial"/>
        </w:rPr>
        <w:t>Lone parent</w:t>
      </w:r>
    </w:p>
    <w:p w:rsidR="0023595B" w:rsidRDefault="0023595B" w:rsidP="0023595B">
      <w:pPr>
        <w:pStyle w:val="Mainheading"/>
        <w:numPr>
          <w:ilvl w:val="0"/>
          <w:numId w:val="0"/>
        </w:numPr>
        <w:ind w:left="360" w:hanging="360"/>
      </w:pPr>
    </w:p>
    <w:p w:rsidR="0023595B" w:rsidRDefault="0023595B" w:rsidP="0023595B">
      <w:pPr>
        <w:pStyle w:val="Mainheading"/>
        <w:numPr>
          <w:ilvl w:val="0"/>
          <w:numId w:val="0"/>
        </w:numPr>
        <w:ind w:left="360" w:hanging="360"/>
      </w:pPr>
    </w:p>
    <w:p w:rsidR="0023595B" w:rsidRDefault="0023595B" w:rsidP="0023595B">
      <w:pPr>
        <w:pStyle w:val="Mainheading"/>
        <w:numPr>
          <w:ilvl w:val="0"/>
          <w:numId w:val="0"/>
        </w:numPr>
        <w:ind w:left="360" w:hanging="360"/>
      </w:pPr>
    </w:p>
    <w:p w:rsidR="0023595B" w:rsidRDefault="0023595B" w:rsidP="0023595B">
      <w:pPr>
        <w:pStyle w:val="Mainheading"/>
        <w:numPr>
          <w:ilvl w:val="0"/>
          <w:numId w:val="0"/>
        </w:numPr>
        <w:ind w:left="360" w:hanging="360"/>
      </w:pPr>
    </w:p>
    <w:p w:rsidR="0023595B" w:rsidRDefault="0023595B" w:rsidP="0023595B">
      <w:pPr>
        <w:pStyle w:val="Mainheading"/>
        <w:numPr>
          <w:ilvl w:val="0"/>
          <w:numId w:val="0"/>
        </w:numPr>
        <w:ind w:left="360" w:hanging="360"/>
      </w:pPr>
    </w:p>
    <w:p w:rsidR="00C81757" w:rsidRDefault="00C81757" w:rsidP="00C81757">
      <w:pPr>
        <w:pStyle w:val="Subheading"/>
        <w:rPr>
          <w:rFonts w:cs="Arial"/>
        </w:rPr>
      </w:pPr>
      <w:r>
        <w:rPr>
          <w:rFonts w:cs="Arial"/>
        </w:rPr>
        <w:t>Lone parenthood</w:t>
      </w:r>
    </w:p>
    <w:p w:rsidR="00894E6E" w:rsidRPr="00894E6E" w:rsidRDefault="00894E6E" w:rsidP="00894E6E">
      <w:pPr>
        <w:pStyle w:val="Subheading"/>
        <w:numPr>
          <w:ilvl w:val="0"/>
          <w:numId w:val="0"/>
        </w:numPr>
        <w:rPr>
          <w:rFonts w:cs="Arial"/>
          <w:b w:val="0"/>
          <w:color w:val="262626" w:themeColor="text1" w:themeTint="D9"/>
          <w:szCs w:val="24"/>
        </w:rPr>
      </w:pPr>
      <w:r w:rsidRPr="00894E6E">
        <w:rPr>
          <w:rFonts w:cs="Arial"/>
          <w:b w:val="0"/>
          <w:color w:val="262626" w:themeColor="text1" w:themeTint="D9"/>
          <w:szCs w:val="24"/>
        </w:rPr>
        <w:t>19%</w:t>
      </w:r>
      <w:r w:rsidR="0079225E">
        <w:rPr>
          <w:rFonts w:cs="Arial"/>
          <w:b w:val="0"/>
          <w:color w:val="262626" w:themeColor="text1" w:themeTint="D9"/>
          <w:szCs w:val="24"/>
        </w:rPr>
        <w:t xml:space="preserve"> (12 people)</w:t>
      </w:r>
      <w:r w:rsidRPr="00894E6E">
        <w:rPr>
          <w:rFonts w:cs="Arial"/>
          <w:b w:val="0"/>
          <w:color w:val="262626" w:themeColor="text1" w:themeTint="D9"/>
          <w:szCs w:val="24"/>
        </w:rPr>
        <w:t xml:space="preserve"> </w:t>
      </w:r>
      <w:r>
        <w:rPr>
          <w:rFonts w:cs="Arial"/>
          <w:b w:val="0"/>
          <w:color w:val="262626" w:themeColor="text1" w:themeTint="D9"/>
          <w:szCs w:val="24"/>
        </w:rPr>
        <w:t>identified themselves as a lone parent.</w:t>
      </w:r>
    </w:p>
    <w:p w:rsidR="00CE4C8F" w:rsidRPr="003A592C" w:rsidRDefault="009E0E31" w:rsidP="00CE4C8F">
      <w:pPr>
        <w:pStyle w:val="Mainheading"/>
        <w:numPr>
          <w:ilvl w:val="0"/>
          <w:numId w:val="0"/>
        </w:numPr>
        <w:ind w:left="360"/>
      </w:pPr>
      <w:r w:rsidRPr="003A592C">
        <w:rPr>
          <w:noProof/>
        </w:rPr>
        <w:drawing>
          <wp:anchor distT="0" distB="0" distL="114300" distR="114300" simplePos="0" relativeHeight="251654656" behindDoc="0" locked="0" layoutInCell="1" allowOverlap="1">
            <wp:simplePos x="0" y="0"/>
            <wp:positionH relativeFrom="column">
              <wp:posOffset>19050</wp:posOffset>
            </wp:positionH>
            <wp:positionV relativeFrom="paragraph">
              <wp:posOffset>6350</wp:posOffset>
            </wp:positionV>
            <wp:extent cx="3703320" cy="2160270"/>
            <wp:effectExtent l="19050" t="19050" r="1143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703320" cy="2160270"/>
                    </a:xfrm>
                    <a:prstGeom prst="rect">
                      <a:avLst/>
                    </a:prstGeom>
                    <a:noFill/>
                    <a:ln w="9525">
                      <a:solidFill>
                        <a:schemeClr val="tx1">
                          <a:lumMod val="50000"/>
                          <a:lumOff val="50000"/>
                        </a:schemeClr>
                      </a:solidFill>
                      <a:miter lim="800000"/>
                      <a:headEnd/>
                      <a:tailEnd/>
                    </a:ln>
                  </pic:spPr>
                </pic:pic>
              </a:graphicData>
            </a:graphic>
          </wp:anchor>
        </w:drawing>
      </w:r>
    </w:p>
    <w:p w:rsidR="00CE4C8F" w:rsidRPr="003A592C" w:rsidRDefault="00CE4C8F" w:rsidP="00CE4C8F">
      <w:pPr>
        <w:pStyle w:val="Mainheading"/>
        <w:numPr>
          <w:ilvl w:val="0"/>
          <w:numId w:val="0"/>
        </w:numPr>
        <w:ind w:left="360"/>
      </w:pPr>
    </w:p>
    <w:p w:rsidR="009E0E31" w:rsidRPr="003A592C" w:rsidRDefault="009E0E31" w:rsidP="00CE4C8F">
      <w:pPr>
        <w:pStyle w:val="Mainheading"/>
        <w:numPr>
          <w:ilvl w:val="0"/>
          <w:numId w:val="0"/>
        </w:numPr>
        <w:ind w:left="360"/>
      </w:pPr>
    </w:p>
    <w:p w:rsidR="009E0E31" w:rsidRPr="003A592C" w:rsidRDefault="009E0E31" w:rsidP="00CE4C8F">
      <w:pPr>
        <w:pStyle w:val="Mainheading"/>
        <w:numPr>
          <w:ilvl w:val="0"/>
          <w:numId w:val="0"/>
        </w:numPr>
        <w:ind w:left="360"/>
      </w:pPr>
    </w:p>
    <w:p w:rsidR="009E0E31" w:rsidRPr="003A592C" w:rsidRDefault="009E0E31" w:rsidP="00CE4C8F">
      <w:pPr>
        <w:pStyle w:val="Mainheading"/>
        <w:numPr>
          <w:ilvl w:val="0"/>
          <w:numId w:val="0"/>
        </w:numPr>
        <w:ind w:left="360"/>
      </w:pPr>
    </w:p>
    <w:p w:rsidR="009E0E31" w:rsidRPr="003A592C" w:rsidRDefault="009E0E31" w:rsidP="00CE4C8F">
      <w:pPr>
        <w:pStyle w:val="Mainheading"/>
        <w:numPr>
          <w:ilvl w:val="0"/>
          <w:numId w:val="0"/>
        </w:numPr>
        <w:ind w:left="360"/>
      </w:pPr>
    </w:p>
    <w:p w:rsidR="009E0E31" w:rsidRPr="003A592C" w:rsidRDefault="009E0E31" w:rsidP="00CE4C8F">
      <w:pPr>
        <w:pStyle w:val="Mainheading"/>
        <w:numPr>
          <w:ilvl w:val="0"/>
          <w:numId w:val="0"/>
        </w:numPr>
        <w:ind w:left="360"/>
      </w:pPr>
    </w:p>
    <w:p w:rsidR="009E0E31" w:rsidRPr="003A592C" w:rsidRDefault="009E0E31" w:rsidP="00CE4C8F">
      <w:pPr>
        <w:pStyle w:val="Mainheading"/>
        <w:numPr>
          <w:ilvl w:val="0"/>
          <w:numId w:val="0"/>
        </w:numPr>
        <w:ind w:left="360"/>
      </w:pPr>
    </w:p>
    <w:p w:rsidR="009E0E31" w:rsidRPr="003A592C" w:rsidRDefault="009E0E31" w:rsidP="00CE4C8F">
      <w:pPr>
        <w:pStyle w:val="Mainheading"/>
        <w:numPr>
          <w:ilvl w:val="0"/>
          <w:numId w:val="0"/>
        </w:numPr>
        <w:ind w:left="360"/>
      </w:pPr>
    </w:p>
    <w:p w:rsidR="009E0E31" w:rsidRPr="003A592C" w:rsidRDefault="009E0E31" w:rsidP="00CE4C8F">
      <w:pPr>
        <w:pStyle w:val="Mainheading"/>
        <w:numPr>
          <w:ilvl w:val="0"/>
          <w:numId w:val="0"/>
        </w:numPr>
        <w:ind w:left="360"/>
      </w:pPr>
    </w:p>
    <w:p w:rsidR="009E0E31" w:rsidRDefault="009E0E31" w:rsidP="00CE4C8F">
      <w:pPr>
        <w:pStyle w:val="Mainheading"/>
        <w:numPr>
          <w:ilvl w:val="0"/>
          <w:numId w:val="0"/>
        </w:numPr>
        <w:ind w:left="360"/>
      </w:pPr>
    </w:p>
    <w:p w:rsidR="001033CD" w:rsidRDefault="001033CD" w:rsidP="00CE4C8F">
      <w:pPr>
        <w:pStyle w:val="Mainheading"/>
        <w:numPr>
          <w:ilvl w:val="0"/>
          <w:numId w:val="0"/>
        </w:numPr>
        <w:ind w:left="360"/>
      </w:pPr>
    </w:p>
    <w:p w:rsidR="0023595B" w:rsidRDefault="0023595B" w:rsidP="00CE4C8F">
      <w:pPr>
        <w:pStyle w:val="Mainheading"/>
        <w:numPr>
          <w:ilvl w:val="0"/>
          <w:numId w:val="0"/>
        </w:numPr>
        <w:ind w:left="360"/>
      </w:pPr>
    </w:p>
    <w:p w:rsidR="0023595B" w:rsidRDefault="0023595B" w:rsidP="00CE4C8F">
      <w:pPr>
        <w:pStyle w:val="Mainheading"/>
        <w:numPr>
          <w:ilvl w:val="0"/>
          <w:numId w:val="0"/>
        </w:numPr>
        <w:ind w:left="360"/>
      </w:pPr>
    </w:p>
    <w:p w:rsidR="00CE4C8F" w:rsidRDefault="00697E70" w:rsidP="00697E70">
      <w:pPr>
        <w:pStyle w:val="Subheading"/>
        <w:rPr>
          <w:rFonts w:cs="Arial"/>
        </w:rPr>
      </w:pPr>
      <w:r w:rsidRPr="003A592C">
        <w:rPr>
          <w:rFonts w:cs="Arial"/>
        </w:rPr>
        <w:lastRenderedPageBreak/>
        <w:t>Gender</w:t>
      </w:r>
    </w:p>
    <w:p w:rsidR="00894E6E" w:rsidRPr="00894E6E" w:rsidRDefault="00894E6E" w:rsidP="00894E6E">
      <w:pPr>
        <w:pStyle w:val="Subheading"/>
        <w:numPr>
          <w:ilvl w:val="0"/>
          <w:numId w:val="0"/>
        </w:numPr>
        <w:rPr>
          <w:rFonts w:cs="Arial"/>
          <w:b w:val="0"/>
          <w:color w:val="262626" w:themeColor="text1" w:themeTint="D9"/>
          <w:szCs w:val="24"/>
        </w:rPr>
      </w:pPr>
      <w:r w:rsidRPr="00894E6E">
        <w:rPr>
          <w:rFonts w:cs="Arial"/>
          <w:b w:val="0"/>
          <w:color w:val="262626" w:themeColor="text1" w:themeTint="D9"/>
          <w:szCs w:val="24"/>
        </w:rPr>
        <w:t xml:space="preserve">52% </w:t>
      </w:r>
      <w:r w:rsidR="0079225E">
        <w:rPr>
          <w:rFonts w:cs="Arial"/>
          <w:b w:val="0"/>
          <w:color w:val="262626" w:themeColor="text1" w:themeTint="D9"/>
          <w:szCs w:val="24"/>
        </w:rPr>
        <w:t xml:space="preserve">(32 people) </w:t>
      </w:r>
      <w:r w:rsidRPr="00894E6E">
        <w:rPr>
          <w:rFonts w:cs="Arial"/>
          <w:b w:val="0"/>
          <w:color w:val="262626" w:themeColor="text1" w:themeTint="D9"/>
          <w:szCs w:val="24"/>
        </w:rPr>
        <w:t>were male, 48%</w:t>
      </w:r>
      <w:r w:rsidR="0079225E">
        <w:rPr>
          <w:rFonts w:cs="Arial"/>
          <w:b w:val="0"/>
          <w:color w:val="262626" w:themeColor="text1" w:themeTint="D9"/>
          <w:szCs w:val="24"/>
        </w:rPr>
        <w:t xml:space="preserve"> (30 people)</w:t>
      </w:r>
      <w:r w:rsidRPr="00894E6E">
        <w:rPr>
          <w:rFonts w:cs="Arial"/>
          <w:b w:val="0"/>
          <w:color w:val="262626" w:themeColor="text1" w:themeTint="D9"/>
          <w:szCs w:val="24"/>
        </w:rPr>
        <w:t xml:space="preserve"> were female.</w:t>
      </w:r>
    </w:p>
    <w:p w:rsidR="00CE4C8F" w:rsidRPr="003A592C" w:rsidRDefault="00C81757" w:rsidP="009E0E31">
      <w:pPr>
        <w:pStyle w:val="Subheading"/>
        <w:numPr>
          <w:ilvl w:val="0"/>
          <w:numId w:val="0"/>
        </w:numPr>
        <w:rPr>
          <w:rFonts w:cs="Arial"/>
        </w:rPr>
      </w:pPr>
      <w:r>
        <w:rPr>
          <w:rFonts w:cs="Arial"/>
          <w:noProof/>
        </w:rPr>
        <w:drawing>
          <wp:anchor distT="0" distB="0" distL="114300" distR="114300" simplePos="0" relativeHeight="251658752" behindDoc="0" locked="0" layoutInCell="1" allowOverlap="1">
            <wp:simplePos x="0" y="0"/>
            <wp:positionH relativeFrom="column">
              <wp:posOffset>-28575</wp:posOffset>
            </wp:positionH>
            <wp:positionV relativeFrom="paragraph">
              <wp:posOffset>29845</wp:posOffset>
            </wp:positionV>
            <wp:extent cx="3703320" cy="2160270"/>
            <wp:effectExtent l="19050" t="19050" r="1143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703320" cy="2160270"/>
                    </a:xfrm>
                    <a:prstGeom prst="rect">
                      <a:avLst/>
                    </a:prstGeom>
                    <a:noFill/>
                    <a:ln w="9525">
                      <a:solidFill>
                        <a:schemeClr val="tx1">
                          <a:lumMod val="50000"/>
                          <a:lumOff val="50000"/>
                        </a:schemeClr>
                      </a:solidFill>
                      <a:miter lim="800000"/>
                      <a:headEnd/>
                      <a:tailEnd/>
                    </a:ln>
                  </pic:spPr>
                </pic:pic>
              </a:graphicData>
            </a:graphic>
          </wp:anchor>
        </w:drawing>
      </w:r>
    </w:p>
    <w:p w:rsidR="00CE4C8F" w:rsidRPr="003A592C" w:rsidRDefault="00CE4C8F" w:rsidP="009E0E31">
      <w:pPr>
        <w:rPr>
          <w:rFonts w:ascii="Arial" w:hAnsi="Arial" w:cs="Arial"/>
        </w:rPr>
      </w:pPr>
    </w:p>
    <w:p w:rsidR="0023595B" w:rsidRDefault="0023595B" w:rsidP="0023595B">
      <w:pPr>
        <w:pStyle w:val="Mainheading"/>
        <w:numPr>
          <w:ilvl w:val="0"/>
          <w:numId w:val="0"/>
        </w:numPr>
        <w:ind w:left="360" w:hanging="360"/>
      </w:pPr>
    </w:p>
    <w:p w:rsidR="0023595B" w:rsidRDefault="0023595B" w:rsidP="0023595B">
      <w:pPr>
        <w:pStyle w:val="Mainheading"/>
        <w:numPr>
          <w:ilvl w:val="0"/>
          <w:numId w:val="0"/>
        </w:numPr>
        <w:ind w:left="360" w:hanging="360"/>
      </w:pPr>
    </w:p>
    <w:p w:rsidR="0023595B" w:rsidRDefault="0023595B" w:rsidP="0023595B">
      <w:pPr>
        <w:pStyle w:val="Mainheading"/>
        <w:numPr>
          <w:ilvl w:val="0"/>
          <w:numId w:val="0"/>
        </w:numPr>
        <w:ind w:left="360" w:hanging="360"/>
      </w:pPr>
    </w:p>
    <w:p w:rsidR="0023595B" w:rsidRDefault="0023595B" w:rsidP="0023595B">
      <w:pPr>
        <w:pStyle w:val="Mainheading"/>
        <w:numPr>
          <w:ilvl w:val="0"/>
          <w:numId w:val="0"/>
        </w:numPr>
        <w:ind w:left="360" w:hanging="360"/>
      </w:pPr>
    </w:p>
    <w:p w:rsidR="00C81757" w:rsidRDefault="00C81757" w:rsidP="0023595B">
      <w:pPr>
        <w:pStyle w:val="Mainheading"/>
        <w:numPr>
          <w:ilvl w:val="0"/>
          <w:numId w:val="0"/>
        </w:numPr>
        <w:ind w:left="360" w:hanging="360"/>
      </w:pPr>
    </w:p>
    <w:p w:rsidR="0023595B" w:rsidRDefault="0023595B" w:rsidP="0023595B">
      <w:pPr>
        <w:pStyle w:val="Mainheading"/>
        <w:numPr>
          <w:ilvl w:val="0"/>
          <w:numId w:val="0"/>
        </w:numPr>
        <w:ind w:left="360" w:hanging="360"/>
      </w:pPr>
    </w:p>
    <w:p w:rsidR="00C81757" w:rsidRDefault="00C81757" w:rsidP="00C81757">
      <w:pPr>
        <w:pStyle w:val="Subheading"/>
        <w:numPr>
          <w:ilvl w:val="0"/>
          <w:numId w:val="0"/>
        </w:numPr>
        <w:ind w:left="357"/>
        <w:rPr>
          <w:rFonts w:cs="Arial"/>
        </w:rPr>
      </w:pPr>
    </w:p>
    <w:p w:rsidR="00C81757" w:rsidRDefault="00C81757" w:rsidP="00C81757">
      <w:pPr>
        <w:pStyle w:val="Subheading"/>
        <w:rPr>
          <w:rFonts w:cs="Arial"/>
        </w:rPr>
      </w:pPr>
      <w:r>
        <w:rPr>
          <w:rFonts w:cs="Arial"/>
        </w:rPr>
        <w:t>Age</w:t>
      </w:r>
    </w:p>
    <w:p w:rsidR="00894E6E" w:rsidRPr="00894E6E" w:rsidRDefault="00894E6E" w:rsidP="00894E6E">
      <w:pPr>
        <w:pStyle w:val="Subheading"/>
        <w:numPr>
          <w:ilvl w:val="0"/>
          <w:numId w:val="0"/>
        </w:numPr>
        <w:rPr>
          <w:rFonts w:cs="Arial"/>
          <w:b w:val="0"/>
          <w:color w:val="262626" w:themeColor="text1" w:themeTint="D9"/>
          <w:szCs w:val="24"/>
        </w:rPr>
      </w:pPr>
      <w:r w:rsidRPr="00894E6E">
        <w:rPr>
          <w:rFonts w:cs="Arial"/>
          <w:b w:val="0"/>
          <w:color w:val="262626" w:themeColor="text1" w:themeTint="D9"/>
          <w:szCs w:val="24"/>
        </w:rPr>
        <w:t xml:space="preserve">The age breakdown of respondents can be seen in the </w:t>
      </w:r>
      <w:r>
        <w:rPr>
          <w:rFonts w:cs="Arial"/>
          <w:b w:val="0"/>
          <w:color w:val="262626" w:themeColor="text1" w:themeTint="D9"/>
          <w:szCs w:val="24"/>
        </w:rPr>
        <w:t>chart</w:t>
      </w:r>
      <w:r w:rsidRPr="00894E6E">
        <w:rPr>
          <w:rFonts w:cs="Arial"/>
          <w:b w:val="0"/>
          <w:color w:val="262626" w:themeColor="text1" w:themeTint="D9"/>
          <w:szCs w:val="24"/>
        </w:rPr>
        <w:t xml:space="preserve"> below.</w:t>
      </w:r>
    </w:p>
    <w:p w:rsidR="009E0E31" w:rsidRPr="003A592C" w:rsidRDefault="009E0E31" w:rsidP="009E0E31">
      <w:pPr>
        <w:pStyle w:val="Subheading"/>
        <w:numPr>
          <w:ilvl w:val="0"/>
          <w:numId w:val="0"/>
        </w:numPr>
        <w:ind w:left="357" w:hanging="357"/>
        <w:rPr>
          <w:rFonts w:cs="Arial"/>
        </w:rPr>
      </w:pPr>
      <w:r w:rsidRPr="003A592C">
        <w:rPr>
          <w:rFonts w:cs="Arial"/>
          <w:noProof/>
        </w:rPr>
        <w:drawing>
          <wp:anchor distT="0" distB="0" distL="114300" distR="114300" simplePos="0" relativeHeight="251659776" behindDoc="0" locked="0" layoutInCell="1" allowOverlap="1">
            <wp:simplePos x="0" y="0"/>
            <wp:positionH relativeFrom="column">
              <wp:posOffset>19050</wp:posOffset>
            </wp:positionH>
            <wp:positionV relativeFrom="paragraph">
              <wp:posOffset>19050</wp:posOffset>
            </wp:positionV>
            <wp:extent cx="3703320" cy="2160270"/>
            <wp:effectExtent l="19050" t="19050" r="11430" b="1143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703320" cy="2160270"/>
                    </a:xfrm>
                    <a:prstGeom prst="rect">
                      <a:avLst/>
                    </a:prstGeom>
                    <a:noFill/>
                    <a:ln w="9525">
                      <a:solidFill>
                        <a:schemeClr val="tx1">
                          <a:lumMod val="50000"/>
                          <a:lumOff val="50000"/>
                        </a:schemeClr>
                      </a:solidFill>
                      <a:miter lim="800000"/>
                      <a:headEnd/>
                      <a:tailEnd/>
                    </a:ln>
                  </pic:spPr>
                </pic:pic>
              </a:graphicData>
            </a:graphic>
          </wp:anchor>
        </w:drawing>
      </w:r>
    </w:p>
    <w:p w:rsidR="009E0E31" w:rsidRPr="003A592C" w:rsidRDefault="009E0E31" w:rsidP="009E0E31">
      <w:pPr>
        <w:pStyle w:val="ListParagraph"/>
        <w:rPr>
          <w:rFonts w:ascii="Arial" w:hAnsi="Arial" w:cs="Arial"/>
        </w:rPr>
      </w:pPr>
    </w:p>
    <w:p w:rsidR="009E0E31" w:rsidRPr="003A592C" w:rsidRDefault="009E0E31" w:rsidP="009E0E31">
      <w:pPr>
        <w:pStyle w:val="Subheading"/>
        <w:numPr>
          <w:ilvl w:val="0"/>
          <w:numId w:val="0"/>
        </w:numPr>
        <w:rPr>
          <w:rFonts w:cs="Arial"/>
        </w:rPr>
      </w:pPr>
    </w:p>
    <w:p w:rsidR="009E0E31" w:rsidRPr="003A592C" w:rsidRDefault="009E0E31" w:rsidP="009E0E31">
      <w:pPr>
        <w:pStyle w:val="Subheading"/>
        <w:numPr>
          <w:ilvl w:val="0"/>
          <w:numId w:val="0"/>
        </w:numPr>
        <w:rPr>
          <w:rFonts w:cs="Arial"/>
        </w:rPr>
      </w:pPr>
    </w:p>
    <w:p w:rsidR="009E0E31" w:rsidRDefault="009E0E31" w:rsidP="009E0E31">
      <w:pPr>
        <w:pStyle w:val="Subheading"/>
        <w:numPr>
          <w:ilvl w:val="0"/>
          <w:numId w:val="0"/>
        </w:numPr>
        <w:rPr>
          <w:rFonts w:cs="Arial"/>
        </w:rPr>
      </w:pPr>
    </w:p>
    <w:p w:rsidR="0023595B" w:rsidRDefault="0023595B" w:rsidP="009E0E31">
      <w:pPr>
        <w:pStyle w:val="Subheading"/>
        <w:numPr>
          <w:ilvl w:val="0"/>
          <w:numId w:val="0"/>
        </w:numPr>
        <w:rPr>
          <w:rFonts w:cs="Arial"/>
        </w:rPr>
      </w:pPr>
    </w:p>
    <w:p w:rsidR="0023595B" w:rsidRDefault="0023595B" w:rsidP="009E0E31">
      <w:pPr>
        <w:pStyle w:val="Subheading"/>
        <w:numPr>
          <w:ilvl w:val="0"/>
          <w:numId w:val="0"/>
        </w:numPr>
        <w:rPr>
          <w:rFonts w:cs="Arial"/>
        </w:rPr>
      </w:pPr>
    </w:p>
    <w:p w:rsidR="0023595B" w:rsidRDefault="0023595B" w:rsidP="009E0E31">
      <w:pPr>
        <w:pStyle w:val="Subheading"/>
        <w:numPr>
          <w:ilvl w:val="0"/>
          <w:numId w:val="0"/>
        </w:numPr>
        <w:rPr>
          <w:rFonts w:cs="Arial"/>
        </w:rPr>
      </w:pPr>
    </w:p>
    <w:p w:rsidR="0023595B" w:rsidRDefault="0023595B" w:rsidP="009E0E31">
      <w:pPr>
        <w:pStyle w:val="Subheading"/>
        <w:numPr>
          <w:ilvl w:val="0"/>
          <w:numId w:val="0"/>
        </w:numPr>
        <w:rPr>
          <w:rFonts w:cs="Arial"/>
        </w:rPr>
      </w:pPr>
    </w:p>
    <w:p w:rsidR="0023595B" w:rsidRDefault="0023595B" w:rsidP="009E0E31">
      <w:pPr>
        <w:pStyle w:val="Subheading"/>
        <w:numPr>
          <w:ilvl w:val="0"/>
          <w:numId w:val="0"/>
        </w:numPr>
        <w:rPr>
          <w:rFonts w:cs="Arial"/>
        </w:rPr>
      </w:pPr>
    </w:p>
    <w:p w:rsidR="0023595B" w:rsidRDefault="0023595B" w:rsidP="009E0E31">
      <w:pPr>
        <w:pStyle w:val="Subheading"/>
        <w:numPr>
          <w:ilvl w:val="0"/>
          <w:numId w:val="0"/>
        </w:numPr>
        <w:rPr>
          <w:rFonts w:cs="Arial"/>
        </w:rPr>
      </w:pPr>
    </w:p>
    <w:p w:rsidR="00697E70" w:rsidRDefault="00697E70" w:rsidP="00697E70">
      <w:pPr>
        <w:pStyle w:val="Subheading"/>
        <w:rPr>
          <w:rFonts w:cs="Arial"/>
        </w:rPr>
      </w:pPr>
      <w:r w:rsidRPr="003A592C">
        <w:rPr>
          <w:rFonts w:cs="Arial"/>
        </w:rPr>
        <w:lastRenderedPageBreak/>
        <w:t>Ethnicity</w:t>
      </w:r>
    </w:p>
    <w:p w:rsidR="00894E6E" w:rsidRPr="00894E6E" w:rsidRDefault="00894E6E" w:rsidP="00894E6E">
      <w:pPr>
        <w:pStyle w:val="Subheading"/>
        <w:numPr>
          <w:ilvl w:val="0"/>
          <w:numId w:val="0"/>
        </w:numPr>
        <w:rPr>
          <w:rFonts w:cs="Arial"/>
          <w:b w:val="0"/>
          <w:color w:val="262626" w:themeColor="text1" w:themeTint="D9"/>
          <w:szCs w:val="24"/>
        </w:rPr>
      </w:pPr>
      <w:r w:rsidRPr="00894E6E">
        <w:rPr>
          <w:rFonts w:cs="Arial"/>
          <w:b w:val="0"/>
          <w:color w:val="262626" w:themeColor="text1" w:themeTint="D9"/>
          <w:szCs w:val="24"/>
        </w:rPr>
        <w:t xml:space="preserve">83% </w:t>
      </w:r>
      <w:r w:rsidR="0079225E">
        <w:rPr>
          <w:rFonts w:cs="Arial"/>
          <w:b w:val="0"/>
          <w:color w:val="262626" w:themeColor="text1" w:themeTint="D9"/>
          <w:szCs w:val="24"/>
        </w:rPr>
        <w:t xml:space="preserve">(50 people) </w:t>
      </w:r>
      <w:r w:rsidRPr="00894E6E">
        <w:rPr>
          <w:rFonts w:cs="Arial"/>
          <w:b w:val="0"/>
          <w:color w:val="262626" w:themeColor="text1" w:themeTint="D9"/>
          <w:szCs w:val="24"/>
        </w:rPr>
        <w:t>described themselves as White.</w:t>
      </w:r>
    </w:p>
    <w:p w:rsidR="001033CD" w:rsidRDefault="001033CD" w:rsidP="009E0E31">
      <w:pPr>
        <w:pStyle w:val="Subheading"/>
        <w:numPr>
          <w:ilvl w:val="0"/>
          <w:numId w:val="0"/>
        </w:numPr>
        <w:ind w:left="357"/>
        <w:rPr>
          <w:rFonts w:cs="Arial"/>
        </w:rPr>
      </w:pPr>
      <w:r>
        <w:rPr>
          <w:rFonts w:cs="Arial"/>
          <w:noProof/>
        </w:rPr>
        <w:drawing>
          <wp:anchor distT="0" distB="0" distL="114300" distR="114300" simplePos="0" relativeHeight="251655680" behindDoc="0" locked="0" layoutInCell="1" allowOverlap="1">
            <wp:simplePos x="0" y="0"/>
            <wp:positionH relativeFrom="column">
              <wp:posOffset>-9525</wp:posOffset>
            </wp:positionH>
            <wp:positionV relativeFrom="paragraph">
              <wp:posOffset>20320</wp:posOffset>
            </wp:positionV>
            <wp:extent cx="3703320" cy="2160270"/>
            <wp:effectExtent l="19050" t="19050" r="11430" b="1143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703320" cy="2160270"/>
                    </a:xfrm>
                    <a:prstGeom prst="rect">
                      <a:avLst/>
                    </a:prstGeom>
                    <a:noFill/>
                    <a:ln w="9525">
                      <a:solidFill>
                        <a:schemeClr val="tx1">
                          <a:lumMod val="50000"/>
                          <a:lumOff val="50000"/>
                        </a:schemeClr>
                      </a:solidFill>
                      <a:miter lim="800000"/>
                      <a:headEnd/>
                      <a:tailEnd/>
                    </a:ln>
                  </pic:spPr>
                </pic:pic>
              </a:graphicData>
            </a:graphic>
          </wp:anchor>
        </w:drawing>
      </w:r>
    </w:p>
    <w:p w:rsidR="001033CD" w:rsidRDefault="001033CD" w:rsidP="009E0E31">
      <w:pPr>
        <w:pStyle w:val="Subheading"/>
        <w:numPr>
          <w:ilvl w:val="0"/>
          <w:numId w:val="0"/>
        </w:numPr>
        <w:ind w:left="357"/>
        <w:rPr>
          <w:rFonts w:cs="Arial"/>
        </w:rPr>
      </w:pPr>
    </w:p>
    <w:p w:rsidR="001033CD" w:rsidRDefault="001033CD" w:rsidP="009E0E31">
      <w:pPr>
        <w:pStyle w:val="Subheading"/>
        <w:numPr>
          <w:ilvl w:val="0"/>
          <w:numId w:val="0"/>
        </w:numPr>
        <w:ind w:left="357"/>
        <w:rPr>
          <w:rFonts w:cs="Arial"/>
        </w:rPr>
      </w:pPr>
    </w:p>
    <w:p w:rsidR="001033CD" w:rsidRDefault="001033CD" w:rsidP="009E0E31">
      <w:pPr>
        <w:pStyle w:val="Subheading"/>
        <w:numPr>
          <w:ilvl w:val="0"/>
          <w:numId w:val="0"/>
        </w:numPr>
        <w:ind w:left="357"/>
        <w:rPr>
          <w:rFonts w:cs="Arial"/>
        </w:rPr>
      </w:pPr>
    </w:p>
    <w:p w:rsidR="009E0E31" w:rsidRPr="003A592C" w:rsidRDefault="009E0E31" w:rsidP="009E0E31">
      <w:pPr>
        <w:pStyle w:val="Subheading"/>
        <w:numPr>
          <w:ilvl w:val="0"/>
          <w:numId w:val="0"/>
        </w:numPr>
        <w:ind w:left="357"/>
        <w:rPr>
          <w:rFonts w:cs="Arial"/>
        </w:rPr>
      </w:pPr>
    </w:p>
    <w:p w:rsidR="001033CD" w:rsidRPr="001033CD" w:rsidRDefault="009E0E31" w:rsidP="001033CD">
      <w:pPr>
        <w:pStyle w:val="Subheading"/>
        <w:rPr>
          <w:rFonts w:cs="Arial"/>
        </w:rPr>
      </w:pPr>
      <w:r w:rsidRPr="003A592C">
        <w:rPr>
          <w:rFonts w:cs="Arial"/>
        </w:rPr>
        <w:t>Disability</w:t>
      </w:r>
    </w:p>
    <w:p w:rsidR="00894E6E" w:rsidRPr="00894E6E" w:rsidRDefault="00894E6E" w:rsidP="00894E6E">
      <w:pPr>
        <w:pStyle w:val="Subheading"/>
        <w:numPr>
          <w:ilvl w:val="0"/>
          <w:numId w:val="0"/>
        </w:numPr>
        <w:rPr>
          <w:rFonts w:cs="Arial"/>
          <w:b w:val="0"/>
          <w:color w:val="262626" w:themeColor="text1" w:themeTint="D9"/>
          <w:szCs w:val="24"/>
        </w:rPr>
      </w:pPr>
      <w:r w:rsidRPr="00894E6E">
        <w:rPr>
          <w:rFonts w:cs="Arial"/>
          <w:b w:val="0"/>
          <w:color w:val="262626" w:themeColor="text1" w:themeTint="D9"/>
          <w:szCs w:val="24"/>
        </w:rPr>
        <w:t xml:space="preserve">18% </w:t>
      </w:r>
      <w:r w:rsidR="0079225E">
        <w:rPr>
          <w:rFonts w:cs="Arial"/>
          <w:b w:val="0"/>
          <w:color w:val="262626" w:themeColor="text1" w:themeTint="D9"/>
          <w:szCs w:val="24"/>
        </w:rPr>
        <w:t xml:space="preserve">(11 people) </w:t>
      </w:r>
      <w:r w:rsidRPr="00894E6E">
        <w:rPr>
          <w:rFonts w:cs="Arial"/>
          <w:b w:val="0"/>
          <w:color w:val="262626" w:themeColor="text1" w:themeTint="D9"/>
          <w:szCs w:val="24"/>
        </w:rPr>
        <w:t>said they have a disability.</w:t>
      </w:r>
    </w:p>
    <w:p w:rsidR="00697E70" w:rsidRPr="003A592C" w:rsidRDefault="009E0E31" w:rsidP="00697E70">
      <w:pPr>
        <w:pStyle w:val="Subheading"/>
        <w:numPr>
          <w:ilvl w:val="0"/>
          <w:numId w:val="0"/>
        </w:numPr>
        <w:ind w:left="357"/>
        <w:rPr>
          <w:rFonts w:cs="Arial"/>
        </w:rPr>
      </w:pPr>
      <w:r w:rsidRPr="003A592C">
        <w:rPr>
          <w:rFonts w:cs="Arial"/>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6985</wp:posOffset>
            </wp:positionV>
            <wp:extent cx="3703320" cy="2160270"/>
            <wp:effectExtent l="19050" t="19050" r="11430" b="1143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703320" cy="2160270"/>
                    </a:xfrm>
                    <a:prstGeom prst="rect">
                      <a:avLst/>
                    </a:prstGeom>
                    <a:noFill/>
                    <a:ln w="9525">
                      <a:solidFill>
                        <a:schemeClr val="tx1">
                          <a:lumMod val="50000"/>
                          <a:lumOff val="50000"/>
                        </a:schemeClr>
                      </a:solidFill>
                      <a:miter lim="800000"/>
                      <a:headEnd/>
                      <a:tailEnd/>
                    </a:ln>
                  </pic:spPr>
                </pic:pic>
              </a:graphicData>
            </a:graphic>
          </wp:anchor>
        </w:drawing>
      </w:r>
    </w:p>
    <w:p w:rsidR="00697E70" w:rsidRPr="003A592C" w:rsidRDefault="00697E70" w:rsidP="00697E70">
      <w:pPr>
        <w:pStyle w:val="Subheading"/>
        <w:numPr>
          <w:ilvl w:val="0"/>
          <w:numId w:val="0"/>
        </w:numPr>
        <w:ind w:left="357"/>
        <w:rPr>
          <w:rFonts w:cs="Arial"/>
        </w:rPr>
      </w:pPr>
    </w:p>
    <w:p w:rsidR="00697E70" w:rsidRPr="003A592C" w:rsidRDefault="00697E70" w:rsidP="00697E70">
      <w:pPr>
        <w:pStyle w:val="Subheading"/>
        <w:numPr>
          <w:ilvl w:val="0"/>
          <w:numId w:val="0"/>
        </w:numPr>
        <w:ind w:left="357"/>
        <w:rPr>
          <w:rFonts w:cs="Arial"/>
        </w:rPr>
      </w:pPr>
    </w:p>
    <w:p w:rsidR="00697E70" w:rsidRPr="003A592C" w:rsidRDefault="00697E70" w:rsidP="00697E70">
      <w:pPr>
        <w:pStyle w:val="Subheading"/>
        <w:numPr>
          <w:ilvl w:val="0"/>
          <w:numId w:val="0"/>
        </w:numPr>
        <w:ind w:left="357"/>
        <w:rPr>
          <w:rFonts w:cs="Arial"/>
        </w:rPr>
      </w:pPr>
    </w:p>
    <w:p w:rsidR="009E0E31" w:rsidRPr="003A592C" w:rsidRDefault="009E0E31" w:rsidP="00697E70">
      <w:pPr>
        <w:pStyle w:val="Subheading"/>
        <w:numPr>
          <w:ilvl w:val="0"/>
          <w:numId w:val="0"/>
        </w:numPr>
        <w:ind w:left="357"/>
        <w:rPr>
          <w:rFonts w:cs="Arial"/>
        </w:rPr>
      </w:pPr>
    </w:p>
    <w:p w:rsidR="009E0E31" w:rsidRDefault="009E0E31" w:rsidP="00697E70">
      <w:pPr>
        <w:pStyle w:val="Subheading"/>
        <w:numPr>
          <w:ilvl w:val="0"/>
          <w:numId w:val="0"/>
        </w:numPr>
        <w:ind w:left="357"/>
        <w:rPr>
          <w:rFonts w:cs="Arial"/>
        </w:rPr>
      </w:pPr>
    </w:p>
    <w:p w:rsidR="001033CD" w:rsidRDefault="001033CD" w:rsidP="00697E70">
      <w:pPr>
        <w:pStyle w:val="Subheading"/>
        <w:numPr>
          <w:ilvl w:val="0"/>
          <w:numId w:val="0"/>
        </w:numPr>
        <w:ind w:left="357"/>
        <w:rPr>
          <w:rFonts w:cs="Arial"/>
        </w:rPr>
      </w:pPr>
    </w:p>
    <w:p w:rsidR="001033CD" w:rsidRDefault="001033CD" w:rsidP="00697E70">
      <w:pPr>
        <w:pStyle w:val="Subheading"/>
        <w:numPr>
          <w:ilvl w:val="0"/>
          <w:numId w:val="0"/>
        </w:numPr>
        <w:ind w:left="357"/>
        <w:rPr>
          <w:rFonts w:cs="Arial"/>
        </w:rPr>
      </w:pPr>
    </w:p>
    <w:p w:rsidR="001033CD" w:rsidRDefault="001033CD" w:rsidP="00697E70">
      <w:pPr>
        <w:pStyle w:val="Subheading"/>
        <w:numPr>
          <w:ilvl w:val="0"/>
          <w:numId w:val="0"/>
        </w:numPr>
        <w:ind w:left="357"/>
        <w:rPr>
          <w:rFonts w:cs="Arial"/>
        </w:rPr>
      </w:pPr>
    </w:p>
    <w:p w:rsidR="001033CD" w:rsidRDefault="001033CD" w:rsidP="00697E70">
      <w:pPr>
        <w:pStyle w:val="Subheading"/>
        <w:numPr>
          <w:ilvl w:val="0"/>
          <w:numId w:val="0"/>
        </w:numPr>
        <w:ind w:left="357"/>
        <w:rPr>
          <w:rFonts w:cs="Arial"/>
        </w:rPr>
      </w:pPr>
    </w:p>
    <w:p w:rsidR="001033CD" w:rsidRPr="003A592C" w:rsidRDefault="001033CD" w:rsidP="00697E70">
      <w:pPr>
        <w:pStyle w:val="Subheading"/>
        <w:numPr>
          <w:ilvl w:val="0"/>
          <w:numId w:val="0"/>
        </w:numPr>
        <w:ind w:left="357"/>
        <w:rPr>
          <w:rFonts w:cs="Arial"/>
        </w:rPr>
      </w:pPr>
    </w:p>
    <w:p w:rsidR="00697E70" w:rsidRPr="003A592C" w:rsidRDefault="00697E70" w:rsidP="00697E70">
      <w:pPr>
        <w:pStyle w:val="Mainheading"/>
        <w:ind w:left="357" w:hanging="357"/>
        <w:outlineLvl w:val="0"/>
      </w:pPr>
      <w:bookmarkStart w:id="24" w:name="_Toc440526089"/>
      <w:r w:rsidRPr="003A592C">
        <w:lastRenderedPageBreak/>
        <w:t>SURVEY FINDINGS</w:t>
      </w:r>
      <w:bookmarkEnd w:id="24"/>
    </w:p>
    <w:p w:rsidR="00697E70" w:rsidRPr="003A592C" w:rsidRDefault="00697E70" w:rsidP="00697E70">
      <w:pPr>
        <w:pStyle w:val="Subheading"/>
        <w:rPr>
          <w:rFonts w:cs="Arial"/>
        </w:rPr>
      </w:pPr>
      <w:r w:rsidRPr="003A592C">
        <w:rPr>
          <w:rFonts w:cs="Arial"/>
        </w:rPr>
        <w:t xml:space="preserve">Introduction </w:t>
      </w:r>
    </w:p>
    <w:p w:rsidR="00C2307B" w:rsidRPr="003A592C" w:rsidRDefault="00C2307B" w:rsidP="00C2307B">
      <w:pPr>
        <w:pStyle w:val="Maintext"/>
        <w:rPr>
          <w:rFonts w:ascii="Arial" w:hAnsi="Arial" w:cs="Arial"/>
        </w:rPr>
      </w:pPr>
      <w:r w:rsidRPr="003A592C">
        <w:rPr>
          <w:rFonts w:ascii="Arial" w:hAnsi="Arial" w:cs="Arial"/>
        </w:rPr>
        <w:t xml:space="preserve">The proposal is that  all working age residents eligible for Council Tax Reduction who are not vulnerable should be required to pay a minimum of 5% of their Council Tax themselves. </w:t>
      </w:r>
    </w:p>
    <w:p w:rsidR="00C2307B" w:rsidRPr="003A592C" w:rsidRDefault="00C2307B" w:rsidP="00C2307B">
      <w:pPr>
        <w:pStyle w:val="Maintext"/>
        <w:rPr>
          <w:rFonts w:ascii="Arial" w:hAnsi="Arial" w:cs="Arial"/>
        </w:rPr>
      </w:pPr>
      <w:r w:rsidRPr="003A592C">
        <w:rPr>
          <w:rFonts w:ascii="Arial" w:hAnsi="Arial" w:cs="Arial"/>
        </w:rPr>
        <w:t xml:space="preserve">The change that Richmond </w:t>
      </w:r>
      <w:proofErr w:type="gramStart"/>
      <w:r w:rsidRPr="003A592C">
        <w:rPr>
          <w:rFonts w:ascii="Arial" w:hAnsi="Arial" w:cs="Arial"/>
        </w:rPr>
        <w:t>are</w:t>
      </w:r>
      <w:proofErr w:type="gramEnd"/>
      <w:r w:rsidRPr="003A592C">
        <w:rPr>
          <w:rFonts w:ascii="Arial" w:hAnsi="Arial" w:cs="Arial"/>
        </w:rPr>
        <w:t xml:space="preserve"> proposing to make to their Council Tax Reduction Scheme would not affect Pensioners or those residents that are treated as Vulnerable under </w:t>
      </w:r>
      <w:r w:rsidR="00C81757">
        <w:rPr>
          <w:rFonts w:ascii="Arial" w:hAnsi="Arial" w:cs="Arial"/>
        </w:rPr>
        <w:t>the</w:t>
      </w:r>
      <w:r w:rsidRPr="003A592C">
        <w:rPr>
          <w:rFonts w:ascii="Arial" w:hAnsi="Arial" w:cs="Arial"/>
        </w:rPr>
        <w:t xml:space="preserve"> scheme. </w:t>
      </w:r>
    </w:p>
    <w:p w:rsidR="00C2307B" w:rsidRPr="003A592C" w:rsidRDefault="00C2307B" w:rsidP="00C2307B">
      <w:pPr>
        <w:pStyle w:val="Maintext"/>
        <w:rPr>
          <w:rFonts w:ascii="Arial" w:hAnsi="Arial" w:cs="Arial"/>
        </w:rPr>
      </w:pPr>
      <w:r w:rsidRPr="003A592C">
        <w:rPr>
          <w:rFonts w:ascii="Arial" w:hAnsi="Arial" w:cs="Arial"/>
          <w:b/>
          <w:bCs/>
        </w:rPr>
        <w:t>The outcome of doing this would be:</w:t>
      </w:r>
      <w:r w:rsidRPr="003A592C">
        <w:rPr>
          <w:rFonts w:ascii="Arial" w:hAnsi="Arial" w:cs="Arial"/>
        </w:rPr>
        <w:t xml:space="preserve"> </w:t>
      </w:r>
    </w:p>
    <w:p w:rsidR="00C2307B" w:rsidRPr="003A592C" w:rsidRDefault="00C2307B" w:rsidP="00C2307B">
      <w:pPr>
        <w:pStyle w:val="Maintext"/>
        <w:numPr>
          <w:ilvl w:val="0"/>
          <w:numId w:val="13"/>
        </w:numPr>
        <w:rPr>
          <w:rFonts w:ascii="Arial" w:hAnsi="Arial" w:cs="Arial"/>
        </w:rPr>
      </w:pPr>
      <w:r w:rsidRPr="003A592C">
        <w:rPr>
          <w:rFonts w:ascii="Arial" w:hAnsi="Arial" w:cs="Arial"/>
        </w:rPr>
        <w:t>That every working age person who is not vulnerable is required to pay at least the minimum amount of  5%;</w:t>
      </w:r>
    </w:p>
    <w:p w:rsidR="00C2307B" w:rsidRPr="003A592C" w:rsidRDefault="00C2307B" w:rsidP="00C2307B">
      <w:pPr>
        <w:pStyle w:val="Maintext"/>
        <w:numPr>
          <w:ilvl w:val="0"/>
          <w:numId w:val="13"/>
        </w:numPr>
        <w:rPr>
          <w:rFonts w:ascii="Arial" w:hAnsi="Arial" w:cs="Arial"/>
        </w:rPr>
      </w:pPr>
      <w:r w:rsidRPr="003A592C">
        <w:rPr>
          <w:rFonts w:ascii="Arial" w:hAnsi="Arial" w:cs="Arial"/>
        </w:rPr>
        <w:t>Richmond’s scheme would remain generous compared to many others in London</w:t>
      </w:r>
    </w:p>
    <w:p w:rsidR="00C2307B" w:rsidRPr="003A592C" w:rsidRDefault="00C2307B" w:rsidP="00C2307B">
      <w:pPr>
        <w:pStyle w:val="Maintext"/>
        <w:rPr>
          <w:rFonts w:ascii="Arial" w:hAnsi="Arial" w:cs="Arial"/>
        </w:rPr>
      </w:pPr>
      <w:r w:rsidRPr="003A592C">
        <w:rPr>
          <w:rFonts w:ascii="Arial" w:hAnsi="Arial" w:cs="Arial"/>
        </w:rPr>
        <w:t xml:space="preserve">Other consequences of doing this would be: </w:t>
      </w:r>
    </w:p>
    <w:p w:rsidR="00C2307B" w:rsidRPr="003A592C" w:rsidRDefault="00C2307B" w:rsidP="00C2307B">
      <w:pPr>
        <w:pStyle w:val="Maintext"/>
        <w:numPr>
          <w:ilvl w:val="0"/>
          <w:numId w:val="14"/>
        </w:numPr>
        <w:rPr>
          <w:rFonts w:ascii="Arial" w:hAnsi="Arial" w:cs="Arial"/>
        </w:rPr>
      </w:pPr>
      <w:r w:rsidRPr="003A592C">
        <w:rPr>
          <w:rFonts w:ascii="Arial" w:hAnsi="Arial" w:cs="Arial"/>
        </w:rPr>
        <w:t>There may be additional collection issues and costs for the Council;</w:t>
      </w:r>
    </w:p>
    <w:p w:rsidR="00C2307B" w:rsidRPr="003A592C" w:rsidRDefault="00C2307B" w:rsidP="00697E70">
      <w:pPr>
        <w:pStyle w:val="Maintext"/>
        <w:numPr>
          <w:ilvl w:val="0"/>
          <w:numId w:val="14"/>
        </w:numPr>
        <w:rPr>
          <w:rFonts w:ascii="Arial" w:hAnsi="Arial" w:cs="Arial"/>
        </w:rPr>
      </w:pPr>
      <w:r w:rsidRPr="003A592C">
        <w:rPr>
          <w:rFonts w:ascii="Arial" w:hAnsi="Arial" w:cs="Arial"/>
        </w:rPr>
        <w:t>Other Council Tax payers will continue to meet the bulk of the loss of Government funding for the scheme</w:t>
      </w:r>
    </w:p>
    <w:p w:rsidR="0023595B" w:rsidRPr="0023595B" w:rsidRDefault="00697E70" w:rsidP="00697E70">
      <w:pPr>
        <w:pStyle w:val="Maintext"/>
        <w:rPr>
          <w:rFonts w:ascii="Arial" w:hAnsi="Arial" w:cs="Arial"/>
        </w:rPr>
      </w:pPr>
      <w:r w:rsidRPr="003A592C">
        <w:rPr>
          <w:rFonts w:ascii="Arial" w:hAnsi="Arial" w:cs="Arial"/>
        </w:rPr>
        <w:t xml:space="preserve">This section </w:t>
      </w:r>
      <w:r w:rsidR="001C2E52" w:rsidRPr="003A592C">
        <w:rPr>
          <w:rFonts w:ascii="Arial" w:hAnsi="Arial" w:cs="Arial"/>
        </w:rPr>
        <w:t>looks at</w:t>
      </w:r>
      <w:r w:rsidRPr="003A592C">
        <w:rPr>
          <w:rFonts w:ascii="Arial" w:hAnsi="Arial" w:cs="Arial"/>
        </w:rPr>
        <w:t xml:space="preserve"> </w:t>
      </w:r>
      <w:r w:rsidR="001C2E52" w:rsidRPr="003A592C">
        <w:rPr>
          <w:rFonts w:ascii="Arial" w:hAnsi="Arial" w:cs="Arial"/>
        </w:rPr>
        <w:t xml:space="preserve">whether or not respondents think it is </w:t>
      </w:r>
      <w:r w:rsidR="00D56D72" w:rsidRPr="003A592C">
        <w:rPr>
          <w:rFonts w:ascii="Arial" w:hAnsi="Arial" w:cs="Arial"/>
        </w:rPr>
        <w:t>reasonable</w:t>
      </w:r>
      <w:r w:rsidR="001C2E52" w:rsidRPr="003A592C">
        <w:rPr>
          <w:rFonts w:ascii="Arial" w:hAnsi="Arial" w:cs="Arial"/>
        </w:rPr>
        <w:t xml:space="preserve"> to balance the burden</w:t>
      </w:r>
      <w:r w:rsidR="00C81757">
        <w:rPr>
          <w:rFonts w:ascii="Arial" w:hAnsi="Arial" w:cs="Arial"/>
        </w:rPr>
        <w:t xml:space="preserve"> of funding</w:t>
      </w:r>
      <w:r w:rsidR="00C2307B" w:rsidRPr="003A592C">
        <w:rPr>
          <w:rFonts w:ascii="Arial" w:hAnsi="Arial" w:cs="Arial"/>
        </w:rPr>
        <w:t xml:space="preserve"> the scheme between </w:t>
      </w:r>
      <w:r w:rsidR="00C2307B" w:rsidRPr="0079225E">
        <w:rPr>
          <w:rFonts w:ascii="Arial" w:hAnsi="Arial" w:cs="Arial"/>
        </w:rPr>
        <w:t>recipients of Council Tax Reduction and Council Tax payers and whether</w:t>
      </w:r>
      <w:r w:rsidR="00C81757">
        <w:rPr>
          <w:rFonts w:ascii="Arial" w:hAnsi="Arial" w:cs="Arial"/>
        </w:rPr>
        <w:t xml:space="preserve"> they</w:t>
      </w:r>
      <w:r w:rsidR="00C2307B" w:rsidRPr="0079225E">
        <w:rPr>
          <w:rFonts w:ascii="Arial" w:hAnsi="Arial" w:cs="Arial"/>
        </w:rPr>
        <w:t xml:space="preserve"> th</w:t>
      </w:r>
      <w:r w:rsidR="00CE4C8F" w:rsidRPr="0079225E">
        <w:rPr>
          <w:rFonts w:ascii="Arial" w:hAnsi="Arial" w:cs="Arial"/>
        </w:rPr>
        <w:t xml:space="preserve">ink that the 5% contribution is </w:t>
      </w:r>
      <w:r w:rsidR="00C2307B" w:rsidRPr="0079225E">
        <w:rPr>
          <w:rFonts w:ascii="Arial" w:hAnsi="Arial" w:cs="Arial"/>
        </w:rPr>
        <w:t>reasonable.</w:t>
      </w:r>
    </w:p>
    <w:p w:rsidR="00697E70" w:rsidRPr="003A592C" w:rsidRDefault="00CE4C8F" w:rsidP="00697E70">
      <w:pPr>
        <w:pStyle w:val="Subheading"/>
        <w:rPr>
          <w:rFonts w:cs="Arial"/>
        </w:rPr>
      </w:pPr>
      <w:r w:rsidRPr="003A592C">
        <w:rPr>
          <w:rFonts w:cs="Arial"/>
        </w:rPr>
        <w:t>Funding the scheme</w:t>
      </w:r>
    </w:p>
    <w:p w:rsidR="00CE4C8F" w:rsidRPr="001033CD" w:rsidRDefault="00697E70" w:rsidP="00697E70">
      <w:pPr>
        <w:pStyle w:val="Maintext"/>
        <w:rPr>
          <w:rFonts w:ascii="Arial" w:hAnsi="Arial" w:cs="Arial"/>
        </w:rPr>
      </w:pPr>
      <w:r w:rsidRPr="001033CD">
        <w:rPr>
          <w:rFonts w:ascii="Arial" w:hAnsi="Arial" w:cs="Arial"/>
        </w:rPr>
        <w:t xml:space="preserve">Respondents were asked </w:t>
      </w:r>
      <w:r w:rsidRPr="00694D64">
        <w:rPr>
          <w:rFonts w:ascii="Arial" w:hAnsi="Arial" w:cs="Arial"/>
        </w:rPr>
        <w:t>whether they think it is reasonable to balance the burden of funding the scheme between recipients of Council Tax Reduction and Council Tax payers</w:t>
      </w:r>
      <w:r w:rsidR="00620621" w:rsidRPr="00694D64">
        <w:rPr>
          <w:rFonts w:ascii="Arial" w:hAnsi="Arial" w:cs="Arial"/>
        </w:rPr>
        <w:t>.</w:t>
      </w:r>
      <w:r w:rsidRPr="001033CD">
        <w:rPr>
          <w:rFonts w:ascii="Arial" w:hAnsi="Arial" w:cs="Arial"/>
        </w:rPr>
        <w:t xml:space="preserve"> </w:t>
      </w:r>
      <w:r w:rsidR="0079225E" w:rsidRPr="001033CD">
        <w:rPr>
          <w:rFonts w:ascii="Arial" w:hAnsi="Arial" w:cs="Arial"/>
        </w:rPr>
        <w:t xml:space="preserve">37% (24 people) thought this was a reasonable approach and 63% (41 people) said it was </w:t>
      </w:r>
      <w:r w:rsidR="001033CD" w:rsidRPr="001033CD">
        <w:rPr>
          <w:rFonts w:ascii="Arial" w:hAnsi="Arial" w:cs="Arial"/>
        </w:rPr>
        <w:t>unreasonable</w:t>
      </w:r>
      <w:r w:rsidR="0079225E" w:rsidRPr="001033CD">
        <w:rPr>
          <w:rFonts w:ascii="Arial" w:hAnsi="Arial" w:cs="Arial"/>
        </w:rPr>
        <w:t>.</w:t>
      </w:r>
    </w:p>
    <w:p w:rsidR="00CE4C8F" w:rsidRPr="003A592C" w:rsidRDefault="009E0E31" w:rsidP="00697E70">
      <w:pPr>
        <w:pStyle w:val="Maintext"/>
        <w:rPr>
          <w:rFonts w:ascii="Arial" w:hAnsi="Arial" w:cs="Arial"/>
        </w:rPr>
      </w:pPr>
      <w:r w:rsidRPr="003A592C">
        <w:rPr>
          <w:rFonts w:ascii="Arial" w:hAnsi="Arial" w:cs="Arial"/>
          <w:noProof/>
        </w:rPr>
        <w:drawing>
          <wp:inline distT="0" distB="0" distL="0" distR="0">
            <wp:extent cx="3702985" cy="2160000"/>
            <wp:effectExtent l="19050" t="19050" r="11765" b="1170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702985" cy="2160000"/>
                    </a:xfrm>
                    <a:prstGeom prst="rect">
                      <a:avLst/>
                    </a:prstGeom>
                    <a:noFill/>
                    <a:ln w="9525">
                      <a:solidFill>
                        <a:schemeClr val="tx1">
                          <a:lumMod val="50000"/>
                          <a:lumOff val="50000"/>
                        </a:schemeClr>
                      </a:solidFill>
                      <a:miter lim="800000"/>
                      <a:headEnd/>
                      <a:tailEnd/>
                    </a:ln>
                  </pic:spPr>
                </pic:pic>
              </a:graphicData>
            </a:graphic>
          </wp:inline>
        </w:drawing>
      </w:r>
    </w:p>
    <w:p w:rsidR="00697E70" w:rsidRPr="003A592C" w:rsidRDefault="00CE4C8F" w:rsidP="00697E70">
      <w:pPr>
        <w:pStyle w:val="Subheading"/>
        <w:rPr>
          <w:rFonts w:cs="Arial"/>
        </w:rPr>
      </w:pPr>
      <w:r w:rsidRPr="003A592C">
        <w:rPr>
          <w:rFonts w:cs="Arial"/>
        </w:rPr>
        <w:lastRenderedPageBreak/>
        <w:t>5% contribution</w:t>
      </w:r>
    </w:p>
    <w:p w:rsidR="00697E70" w:rsidRPr="003A592C" w:rsidRDefault="00697E70" w:rsidP="007B2259">
      <w:pPr>
        <w:pStyle w:val="Maintext"/>
        <w:rPr>
          <w:rFonts w:ascii="Arial" w:hAnsi="Arial" w:cs="Arial"/>
        </w:rPr>
      </w:pPr>
      <w:r w:rsidRPr="003A592C">
        <w:rPr>
          <w:rFonts w:ascii="Arial" w:hAnsi="Arial" w:cs="Arial"/>
        </w:rPr>
        <w:t>Respondents were</w:t>
      </w:r>
      <w:r w:rsidR="001C2E52" w:rsidRPr="003A592C">
        <w:rPr>
          <w:rFonts w:ascii="Arial" w:hAnsi="Arial" w:cs="Arial"/>
        </w:rPr>
        <w:t xml:space="preserve"> then</w:t>
      </w:r>
      <w:r w:rsidRPr="003A592C">
        <w:rPr>
          <w:rFonts w:ascii="Arial" w:hAnsi="Arial" w:cs="Arial"/>
        </w:rPr>
        <w:t xml:space="preserve"> asked whether they think that the 5% contribution is </w:t>
      </w:r>
      <w:r w:rsidR="007B2259" w:rsidRPr="003A592C">
        <w:rPr>
          <w:rFonts w:ascii="Arial" w:hAnsi="Arial" w:cs="Arial"/>
        </w:rPr>
        <w:t>reasonable.</w:t>
      </w:r>
      <w:r w:rsidR="0079225E">
        <w:rPr>
          <w:rFonts w:ascii="Arial" w:hAnsi="Arial" w:cs="Arial"/>
        </w:rPr>
        <w:t xml:space="preserve"> 28% (18 people) said it was reasonable, 66% (43 people) said it was not reasonable and 6% (4 people) did not know.</w:t>
      </w:r>
    </w:p>
    <w:p w:rsidR="001033CD" w:rsidRPr="00C81757" w:rsidRDefault="009E0E31" w:rsidP="00C81757">
      <w:pPr>
        <w:pStyle w:val="Subheading"/>
        <w:numPr>
          <w:ilvl w:val="0"/>
          <w:numId w:val="0"/>
        </w:numPr>
        <w:ind w:left="357" w:hanging="357"/>
        <w:rPr>
          <w:rFonts w:cs="Arial"/>
          <w:b w:val="0"/>
          <w:color w:val="404040"/>
          <w:sz w:val="22"/>
          <w:szCs w:val="22"/>
        </w:rPr>
      </w:pPr>
      <w:r w:rsidRPr="003A592C">
        <w:rPr>
          <w:rFonts w:cs="Arial"/>
          <w:b w:val="0"/>
          <w:noProof/>
          <w:color w:val="404040"/>
          <w:sz w:val="22"/>
          <w:szCs w:val="22"/>
        </w:rPr>
        <w:drawing>
          <wp:inline distT="0" distB="0" distL="0" distR="0">
            <wp:extent cx="3702985" cy="2160000"/>
            <wp:effectExtent l="19050" t="19050" r="11765" b="1170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702985" cy="2160000"/>
                    </a:xfrm>
                    <a:prstGeom prst="rect">
                      <a:avLst/>
                    </a:prstGeom>
                    <a:noFill/>
                    <a:ln w="9525">
                      <a:solidFill>
                        <a:schemeClr val="tx1">
                          <a:lumMod val="50000"/>
                          <a:lumOff val="50000"/>
                        </a:schemeClr>
                      </a:solidFill>
                      <a:miter lim="800000"/>
                      <a:headEnd/>
                      <a:tailEnd/>
                    </a:ln>
                  </pic:spPr>
                </pic:pic>
              </a:graphicData>
            </a:graphic>
          </wp:inline>
        </w:drawing>
      </w:r>
    </w:p>
    <w:p w:rsidR="00097C33" w:rsidRPr="003A592C" w:rsidRDefault="00097C33" w:rsidP="00097C33">
      <w:pPr>
        <w:pStyle w:val="Subheading"/>
        <w:rPr>
          <w:rFonts w:cs="Arial"/>
        </w:rPr>
      </w:pPr>
      <w:r w:rsidRPr="003A592C">
        <w:rPr>
          <w:rFonts w:cs="Arial"/>
        </w:rPr>
        <w:t>Comments</w:t>
      </w:r>
    </w:p>
    <w:p w:rsidR="00E843FC" w:rsidRDefault="007B2259" w:rsidP="007B2259">
      <w:pPr>
        <w:pStyle w:val="Maintext"/>
        <w:rPr>
          <w:rFonts w:ascii="Arial" w:hAnsi="Arial" w:cs="Arial"/>
        </w:rPr>
      </w:pPr>
      <w:r w:rsidRPr="003A592C">
        <w:rPr>
          <w:rFonts w:ascii="Arial" w:hAnsi="Arial" w:cs="Arial"/>
        </w:rPr>
        <w:t>Respondents were give</w:t>
      </w:r>
      <w:r w:rsidR="00097C33" w:rsidRPr="003A592C">
        <w:rPr>
          <w:rFonts w:ascii="Arial" w:hAnsi="Arial" w:cs="Arial"/>
        </w:rPr>
        <w:t>n</w:t>
      </w:r>
      <w:r w:rsidRPr="003A592C">
        <w:rPr>
          <w:rFonts w:ascii="Arial" w:hAnsi="Arial" w:cs="Arial"/>
        </w:rPr>
        <w:t xml:space="preserve"> the opportunity to provide any other comments about th</w:t>
      </w:r>
      <w:r w:rsidR="00D21040" w:rsidRPr="003A592C">
        <w:rPr>
          <w:rFonts w:ascii="Arial" w:hAnsi="Arial" w:cs="Arial"/>
        </w:rPr>
        <w:t xml:space="preserve">e </w:t>
      </w:r>
      <w:r w:rsidRPr="003A592C">
        <w:rPr>
          <w:rFonts w:ascii="Arial" w:hAnsi="Arial" w:cs="Arial"/>
        </w:rPr>
        <w:t xml:space="preserve">proposed changes. </w:t>
      </w:r>
    </w:p>
    <w:p w:rsidR="007A78DF" w:rsidRDefault="00041ECB" w:rsidP="007B2259">
      <w:pPr>
        <w:pStyle w:val="Maintext"/>
        <w:rPr>
          <w:rFonts w:ascii="Arial" w:hAnsi="Arial" w:cs="Arial"/>
        </w:rPr>
      </w:pPr>
      <w:r>
        <w:rPr>
          <w:rFonts w:ascii="Arial" w:hAnsi="Arial" w:cs="Arial"/>
        </w:rPr>
        <w:t xml:space="preserve">A </w:t>
      </w:r>
      <w:r w:rsidR="00E843FC">
        <w:rPr>
          <w:rFonts w:ascii="Arial" w:hAnsi="Arial" w:cs="Arial"/>
        </w:rPr>
        <w:t xml:space="preserve">few themes </w:t>
      </w:r>
      <w:r>
        <w:rPr>
          <w:rFonts w:ascii="Arial" w:hAnsi="Arial" w:cs="Arial"/>
        </w:rPr>
        <w:t>emerged from the comments:</w:t>
      </w:r>
    </w:p>
    <w:p w:rsidR="00E843FC" w:rsidRDefault="007A78DF" w:rsidP="00532084">
      <w:pPr>
        <w:pStyle w:val="Maintext"/>
        <w:numPr>
          <w:ilvl w:val="0"/>
          <w:numId w:val="23"/>
        </w:numPr>
        <w:rPr>
          <w:rFonts w:ascii="Arial" w:hAnsi="Arial" w:cs="Arial"/>
        </w:rPr>
      </w:pPr>
      <w:r>
        <w:rPr>
          <w:rFonts w:ascii="Arial" w:hAnsi="Arial" w:cs="Arial"/>
        </w:rPr>
        <w:t>Concerns that the proposed changes would impact on low income households who are already struggling to make ends meet</w:t>
      </w:r>
      <w:r w:rsidR="00853444">
        <w:rPr>
          <w:rFonts w:ascii="Arial" w:hAnsi="Arial" w:cs="Arial"/>
        </w:rPr>
        <w:t>.</w:t>
      </w:r>
    </w:p>
    <w:p w:rsidR="00532084" w:rsidRPr="003A592C" w:rsidRDefault="00532084" w:rsidP="00532084">
      <w:pPr>
        <w:pStyle w:val="Subheading"/>
        <w:numPr>
          <w:ilvl w:val="0"/>
          <w:numId w:val="0"/>
        </w:numPr>
        <w:shd w:val="clear" w:color="auto" w:fill="DBE5F1" w:themeFill="accent1" w:themeFillTint="33"/>
        <w:rPr>
          <w:rFonts w:cs="Arial"/>
          <w:b w:val="0"/>
          <w:i/>
          <w:color w:val="262626" w:themeColor="text1" w:themeTint="D9"/>
          <w:szCs w:val="24"/>
        </w:rPr>
      </w:pPr>
      <w:r w:rsidRPr="003A592C">
        <w:rPr>
          <w:rFonts w:cs="Arial"/>
          <w:b w:val="0"/>
          <w:i/>
          <w:color w:val="262626" w:themeColor="text1" w:themeTint="D9"/>
          <w:szCs w:val="24"/>
        </w:rPr>
        <w:t>"An increase in required Council Tax payments will obviously have implications for low income families. Will the financial benefits be counteracted by costs of having to chase for non-payment if people cannot afford it?  The minimum amount payable has to be set at a realistic level for those on low income and measures put in place to make sure people aren't put further in debt if they are struggling."</w:t>
      </w:r>
      <w:r>
        <w:rPr>
          <w:rFonts w:cs="Arial"/>
          <w:b w:val="0"/>
          <w:i/>
          <w:color w:val="262626" w:themeColor="text1" w:themeTint="D9"/>
          <w:szCs w:val="24"/>
        </w:rPr>
        <w:br/>
      </w:r>
      <w:r>
        <w:rPr>
          <w:rFonts w:cs="Arial"/>
          <w:b w:val="0"/>
          <w:i/>
          <w:color w:val="262626" w:themeColor="text1" w:themeTint="D9"/>
          <w:szCs w:val="24"/>
        </w:rPr>
        <w:br/>
      </w:r>
      <w:r w:rsidRPr="003A592C">
        <w:rPr>
          <w:rFonts w:cs="Arial"/>
          <w:b w:val="0"/>
          <w:i/>
          <w:color w:val="262626" w:themeColor="text1" w:themeTint="D9"/>
          <w:szCs w:val="24"/>
        </w:rPr>
        <w:t>"Making the charges higher will mean people on benefits will be the hardest hit"</w:t>
      </w:r>
      <w:r>
        <w:rPr>
          <w:rFonts w:cs="Arial"/>
          <w:b w:val="0"/>
          <w:i/>
          <w:color w:val="262626" w:themeColor="text1" w:themeTint="D9"/>
          <w:szCs w:val="24"/>
        </w:rPr>
        <w:br/>
      </w:r>
      <w:r>
        <w:rPr>
          <w:rFonts w:cs="Arial"/>
          <w:b w:val="0"/>
          <w:i/>
          <w:color w:val="262626" w:themeColor="text1" w:themeTint="D9"/>
          <w:szCs w:val="24"/>
        </w:rPr>
        <w:br/>
      </w:r>
      <w:r w:rsidRPr="003A592C">
        <w:rPr>
          <w:rFonts w:cs="Arial"/>
          <w:b w:val="0"/>
          <w:i/>
          <w:color w:val="262626" w:themeColor="text1" w:themeTint="D9"/>
          <w:szCs w:val="24"/>
        </w:rPr>
        <w:t>"Once again it will be the lowest income families who will be paying for the govt cuts, lone parents and families receiving benefit are already struggling to feed themselves and any increase no matter how small will have a negative effect on those families. I think you should look elsewhere to make up for the cuts in fu ding from central govt."</w:t>
      </w:r>
    </w:p>
    <w:p w:rsidR="00532084" w:rsidRDefault="00532084" w:rsidP="00532084">
      <w:pPr>
        <w:pStyle w:val="Maintext"/>
        <w:ind w:left="720"/>
        <w:rPr>
          <w:rFonts w:ascii="Arial" w:hAnsi="Arial" w:cs="Arial"/>
        </w:rPr>
      </w:pPr>
    </w:p>
    <w:p w:rsidR="00853444" w:rsidRDefault="00853444" w:rsidP="00532084">
      <w:pPr>
        <w:pStyle w:val="Maintext"/>
        <w:ind w:left="720"/>
        <w:rPr>
          <w:rFonts w:ascii="Arial" w:hAnsi="Arial" w:cs="Arial"/>
        </w:rPr>
      </w:pPr>
    </w:p>
    <w:p w:rsidR="00532084" w:rsidRDefault="007A78DF" w:rsidP="00532084">
      <w:pPr>
        <w:pStyle w:val="Maintext"/>
        <w:numPr>
          <w:ilvl w:val="0"/>
          <w:numId w:val="23"/>
        </w:numPr>
        <w:rPr>
          <w:rFonts w:ascii="Arial" w:hAnsi="Arial" w:cs="Arial"/>
        </w:rPr>
      </w:pPr>
      <w:r w:rsidRPr="00532084">
        <w:rPr>
          <w:rFonts w:ascii="Arial" w:hAnsi="Arial" w:cs="Arial"/>
        </w:rPr>
        <w:lastRenderedPageBreak/>
        <w:t xml:space="preserve">Concerns about the cost of dealing with arrears </w:t>
      </w:r>
      <w:r w:rsidR="00041ECB" w:rsidRPr="00532084">
        <w:rPr>
          <w:rFonts w:ascii="Arial" w:hAnsi="Arial" w:cs="Arial"/>
        </w:rPr>
        <w:t>vs.</w:t>
      </w:r>
      <w:r w:rsidR="00853444">
        <w:rPr>
          <w:rFonts w:ascii="Arial" w:hAnsi="Arial" w:cs="Arial"/>
        </w:rPr>
        <w:t xml:space="preserve"> </w:t>
      </w:r>
      <w:r w:rsidRPr="00532084">
        <w:rPr>
          <w:rFonts w:ascii="Arial" w:hAnsi="Arial" w:cs="Arial"/>
        </w:rPr>
        <w:t xml:space="preserve">financial benefit </w:t>
      </w:r>
      <w:r w:rsidR="00041ECB" w:rsidRPr="00532084">
        <w:rPr>
          <w:rFonts w:ascii="Arial" w:hAnsi="Arial" w:cs="Arial"/>
        </w:rPr>
        <w:t>of the changes</w:t>
      </w:r>
      <w:r w:rsidR="00853444">
        <w:rPr>
          <w:rFonts w:ascii="Arial" w:hAnsi="Arial" w:cs="Arial"/>
        </w:rPr>
        <w:t>.</w:t>
      </w:r>
    </w:p>
    <w:p w:rsidR="00532084" w:rsidRPr="003A592C" w:rsidRDefault="00532084" w:rsidP="00532084">
      <w:pPr>
        <w:pStyle w:val="Subheading"/>
        <w:numPr>
          <w:ilvl w:val="0"/>
          <w:numId w:val="0"/>
        </w:numPr>
        <w:shd w:val="clear" w:color="auto" w:fill="DBE5F1" w:themeFill="accent1" w:themeFillTint="33"/>
        <w:rPr>
          <w:rFonts w:cs="Arial"/>
          <w:b w:val="0"/>
          <w:i/>
          <w:color w:val="262626" w:themeColor="text1" w:themeTint="D9"/>
          <w:szCs w:val="24"/>
        </w:rPr>
      </w:pPr>
      <w:proofErr w:type="gramStart"/>
      <w:r w:rsidRPr="003A592C">
        <w:rPr>
          <w:rFonts w:cs="Arial"/>
          <w:b w:val="0"/>
          <w:i/>
          <w:color w:val="262626" w:themeColor="text1" w:themeTint="D9"/>
          <w:szCs w:val="24"/>
        </w:rPr>
        <w:t>"Perhaps more scrutiny of ability to pay from ""CTR"" recipients.</w:t>
      </w:r>
      <w:proofErr w:type="gramEnd"/>
      <w:r w:rsidRPr="003A592C">
        <w:rPr>
          <w:rFonts w:cs="Arial"/>
          <w:b w:val="0"/>
          <w:i/>
          <w:color w:val="262626" w:themeColor="text1" w:themeTint="D9"/>
          <w:szCs w:val="24"/>
        </w:rPr>
        <w:t xml:space="preserve">  How are you going to collect ""trifling"" sums?  Will the administration cost more than the gain?"</w:t>
      </w:r>
    </w:p>
    <w:p w:rsidR="00532084" w:rsidRDefault="00532084" w:rsidP="00532084">
      <w:pPr>
        <w:pStyle w:val="Maintext"/>
        <w:ind w:left="360"/>
        <w:rPr>
          <w:rFonts w:ascii="Arial" w:hAnsi="Arial" w:cs="Arial"/>
        </w:rPr>
      </w:pPr>
    </w:p>
    <w:p w:rsidR="007A78DF" w:rsidRDefault="007A78DF" w:rsidP="00532084">
      <w:pPr>
        <w:pStyle w:val="Maintext"/>
        <w:numPr>
          <w:ilvl w:val="0"/>
          <w:numId w:val="23"/>
        </w:numPr>
        <w:rPr>
          <w:rFonts w:ascii="Arial" w:hAnsi="Arial" w:cs="Arial"/>
        </w:rPr>
      </w:pPr>
      <w:r w:rsidRPr="00532084">
        <w:rPr>
          <w:rFonts w:ascii="Arial" w:hAnsi="Arial" w:cs="Arial"/>
        </w:rPr>
        <w:t>Suggestions that the additional money should come from those who can afford it</w:t>
      </w:r>
      <w:r w:rsidR="00853444">
        <w:rPr>
          <w:rFonts w:ascii="Arial" w:hAnsi="Arial" w:cs="Arial"/>
        </w:rPr>
        <w:t xml:space="preserve"> </w:t>
      </w:r>
      <w:r w:rsidR="0021178C" w:rsidRPr="00532084">
        <w:rPr>
          <w:rFonts w:ascii="Arial" w:hAnsi="Arial" w:cs="Arial"/>
        </w:rPr>
        <w:t xml:space="preserve">/ tax avoidance or </w:t>
      </w:r>
      <w:r w:rsidR="00041ECB" w:rsidRPr="00532084">
        <w:rPr>
          <w:rFonts w:ascii="Arial" w:hAnsi="Arial" w:cs="Arial"/>
        </w:rPr>
        <w:t xml:space="preserve">raise funds by </w:t>
      </w:r>
      <w:r w:rsidR="0021178C" w:rsidRPr="00532084">
        <w:rPr>
          <w:rFonts w:ascii="Arial" w:hAnsi="Arial" w:cs="Arial"/>
        </w:rPr>
        <w:t>reducing expenditure on other services</w:t>
      </w:r>
    </w:p>
    <w:p w:rsidR="00532084" w:rsidRPr="003A592C" w:rsidRDefault="00532084" w:rsidP="00532084">
      <w:pPr>
        <w:pStyle w:val="Subheading"/>
        <w:numPr>
          <w:ilvl w:val="0"/>
          <w:numId w:val="0"/>
        </w:numPr>
        <w:shd w:val="clear" w:color="auto" w:fill="DBE5F1" w:themeFill="accent1" w:themeFillTint="33"/>
        <w:rPr>
          <w:rFonts w:cs="Arial"/>
          <w:b w:val="0"/>
          <w:i/>
          <w:color w:val="262626" w:themeColor="text1" w:themeTint="D9"/>
          <w:szCs w:val="24"/>
        </w:rPr>
      </w:pPr>
      <w:r w:rsidRPr="003A592C">
        <w:rPr>
          <w:rFonts w:cs="Arial"/>
          <w:b w:val="0"/>
          <w:i/>
          <w:color w:val="262626" w:themeColor="text1" w:themeTint="D9"/>
          <w:szCs w:val="24"/>
        </w:rPr>
        <w:t>"This scheme is completely wrong, unfair and unrighteous. If Council has to look at ways of dealing with these financial pressures, it should look at those sources of high income such as greedy Landlords, high income earners, deluxe houses buyers, large enterprises tax payers.</w:t>
      </w:r>
      <w:r>
        <w:rPr>
          <w:rFonts w:cs="Arial"/>
          <w:b w:val="0"/>
          <w:i/>
          <w:color w:val="262626" w:themeColor="text1" w:themeTint="D9"/>
          <w:szCs w:val="24"/>
        </w:rPr>
        <w:t xml:space="preserve"> </w:t>
      </w:r>
      <w:r w:rsidRPr="003A592C">
        <w:rPr>
          <w:rFonts w:cs="Arial"/>
          <w:b w:val="0"/>
          <w:i/>
          <w:color w:val="262626" w:themeColor="text1" w:themeTint="D9"/>
          <w:szCs w:val="24"/>
        </w:rPr>
        <w:t xml:space="preserve">If the Landlords are those who most benefit from high incomes derived from huge rents, why are the Tenants subject to these burdens and the only ones who </w:t>
      </w:r>
      <w:proofErr w:type="gramStart"/>
      <w:r w:rsidRPr="003A592C">
        <w:rPr>
          <w:rFonts w:cs="Arial"/>
          <w:b w:val="0"/>
          <w:i/>
          <w:color w:val="262626" w:themeColor="text1" w:themeTint="D9"/>
          <w:szCs w:val="24"/>
        </w:rPr>
        <w:t>has</w:t>
      </w:r>
      <w:proofErr w:type="gramEnd"/>
      <w:r w:rsidRPr="003A592C">
        <w:rPr>
          <w:rFonts w:cs="Arial"/>
          <w:b w:val="0"/>
          <w:i/>
          <w:color w:val="262626" w:themeColor="text1" w:themeTint="D9"/>
          <w:szCs w:val="24"/>
        </w:rPr>
        <w:t xml:space="preserve"> to pay Council Tax? This is not fair at all. Council policies and Government policies are designed to protect only the most powerful and party contributors and to attack the most </w:t>
      </w:r>
      <w:r w:rsidR="00853444" w:rsidRPr="003A592C">
        <w:rPr>
          <w:rFonts w:cs="Arial"/>
          <w:b w:val="0"/>
          <w:i/>
          <w:color w:val="262626" w:themeColor="text1" w:themeTint="D9"/>
          <w:szCs w:val="24"/>
        </w:rPr>
        <w:t>vulnerable</w:t>
      </w:r>
      <w:r w:rsidRPr="003A592C">
        <w:rPr>
          <w:rFonts w:cs="Arial"/>
          <w:b w:val="0"/>
          <w:i/>
          <w:color w:val="262626" w:themeColor="text1" w:themeTint="D9"/>
          <w:szCs w:val="24"/>
        </w:rPr>
        <w:t xml:space="preserve"> and easy to tax."</w:t>
      </w:r>
      <w:r>
        <w:rPr>
          <w:rFonts w:cs="Arial"/>
          <w:b w:val="0"/>
          <w:i/>
          <w:color w:val="262626" w:themeColor="text1" w:themeTint="D9"/>
          <w:szCs w:val="24"/>
        </w:rPr>
        <w:br/>
      </w:r>
      <w:r>
        <w:rPr>
          <w:rFonts w:cs="Arial"/>
          <w:b w:val="0"/>
          <w:i/>
          <w:color w:val="262626" w:themeColor="text1" w:themeTint="D9"/>
          <w:szCs w:val="24"/>
        </w:rPr>
        <w:br/>
      </w:r>
      <w:r w:rsidRPr="003A592C">
        <w:rPr>
          <w:rFonts w:cs="Arial"/>
          <w:b w:val="0"/>
          <w:i/>
          <w:color w:val="262626" w:themeColor="text1" w:themeTint="D9"/>
          <w:szCs w:val="24"/>
        </w:rPr>
        <w:t>"I believe expenditure should be reduced on other services and or money used from your reserves."</w:t>
      </w:r>
    </w:p>
    <w:p w:rsidR="00532084" w:rsidRPr="003A592C" w:rsidRDefault="00532084" w:rsidP="00532084">
      <w:pPr>
        <w:pStyle w:val="Subheading"/>
        <w:numPr>
          <w:ilvl w:val="0"/>
          <w:numId w:val="0"/>
        </w:numPr>
        <w:shd w:val="clear" w:color="auto" w:fill="DBE5F1" w:themeFill="accent1" w:themeFillTint="33"/>
        <w:rPr>
          <w:rFonts w:cs="Arial"/>
          <w:b w:val="0"/>
          <w:i/>
          <w:color w:val="262626" w:themeColor="text1" w:themeTint="D9"/>
          <w:szCs w:val="24"/>
        </w:rPr>
      </w:pPr>
      <w:r w:rsidRPr="003A592C">
        <w:rPr>
          <w:rFonts w:cs="Arial"/>
          <w:b w:val="0"/>
          <w:i/>
          <w:color w:val="262626" w:themeColor="text1" w:themeTint="D9"/>
          <w:szCs w:val="24"/>
        </w:rPr>
        <w:t xml:space="preserve">"I think the Government should stop attacking the poorest members in society and claim the money off the richest .After </w:t>
      </w:r>
      <w:proofErr w:type="gramStart"/>
      <w:r w:rsidR="00853444" w:rsidRPr="003A592C">
        <w:rPr>
          <w:rFonts w:cs="Arial"/>
          <w:b w:val="0"/>
          <w:i/>
          <w:color w:val="262626" w:themeColor="text1" w:themeTint="D9"/>
          <w:szCs w:val="24"/>
        </w:rPr>
        <w:t>all,</w:t>
      </w:r>
      <w:proofErr w:type="gramEnd"/>
      <w:r w:rsidR="00853444" w:rsidRPr="003A592C">
        <w:rPr>
          <w:rFonts w:cs="Arial"/>
          <w:b w:val="0"/>
          <w:i/>
          <w:color w:val="262626" w:themeColor="text1" w:themeTint="D9"/>
          <w:szCs w:val="24"/>
        </w:rPr>
        <w:t xml:space="preserve"> they</w:t>
      </w:r>
      <w:r w:rsidRPr="003A592C">
        <w:rPr>
          <w:rFonts w:cs="Arial"/>
          <w:b w:val="0"/>
          <w:i/>
          <w:color w:val="262626" w:themeColor="text1" w:themeTint="D9"/>
          <w:szCs w:val="24"/>
        </w:rPr>
        <w:t xml:space="preserve"> caused the credit crunch in the first place.</w:t>
      </w:r>
      <w:r>
        <w:rPr>
          <w:rFonts w:cs="Arial"/>
          <w:b w:val="0"/>
          <w:i/>
          <w:color w:val="262626" w:themeColor="text1" w:themeTint="D9"/>
          <w:szCs w:val="24"/>
        </w:rPr>
        <w:t xml:space="preserve"> </w:t>
      </w:r>
      <w:r w:rsidRPr="003A592C">
        <w:rPr>
          <w:rFonts w:cs="Arial"/>
          <w:b w:val="0"/>
          <w:i/>
          <w:color w:val="262626" w:themeColor="text1" w:themeTint="D9"/>
          <w:szCs w:val="24"/>
        </w:rPr>
        <w:t>They should tax the bankers who caused this mess in the first place.</w:t>
      </w:r>
      <w:r>
        <w:rPr>
          <w:rFonts w:cs="Arial"/>
          <w:b w:val="0"/>
          <w:i/>
          <w:color w:val="262626" w:themeColor="text1" w:themeTint="D9"/>
          <w:szCs w:val="24"/>
        </w:rPr>
        <w:t xml:space="preserve"> </w:t>
      </w:r>
      <w:r w:rsidRPr="003A592C">
        <w:rPr>
          <w:rFonts w:cs="Arial"/>
          <w:b w:val="0"/>
          <w:i/>
          <w:color w:val="262626" w:themeColor="text1" w:themeTint="D9"/>
          <w:szCs w:val="24"/>
        </w:rPr>
        <w:t>These cuts are ideological and are callous and cruel. It is obscene that the gap between rich and poor is widening every day."</w:t>
      </w:r>
    </w:p>
    <w:p w:rsidR="00532084" w:rsidRDefault="00532084" w:rsidP="00532084">
      <w:pPr>
        <w:pStyle w:val="Maintext"/>
        <w:rPr>
          <w:rFonts w:ascii="Arial" w:hAnsi="Arial" w:cs="Arial"/>
        </w:rPr>
      </w:pPr>
    </w:p>
    <w:p w:rsidR="00041ECB" w:rsidRDefault="007A78DF" w:rsidP="00532084">
      <w:pPr>
        <w:pStyle w:val="Maintext"/>
        <w:numPr>
          <w:ilvl w:val="0"/>
          <w:numId w:val="23"/>
        </w:numPr>
        <w:rPr>
          <w:rFonts w:ascii="Arial" w:hAnsi="Arial" w:cs="Arial"/>
        </w:rPr>
      </w:pPr>
      <w:r>
        <w:rPr>
          <w:rFonts w:ascii="Arial" w:hAnsi="Arial" w:cs="Arial"/>
        </w:rPr>
        <w:t>Questions about</w:t>
      </w:r>
      <w:r w:rsidR="00041ECB">
        <w:rPr>
          <w:rFonts w:ascii="Arial" w:hAnsi="Arial" w:cs="Arial"/>
        </w:rPr>
        <w:t xml:space="preserve"> the</w:t>
      </w:r>
      <w:r>
        <w:rPr>
          <w:rFonts w:ascii="Arial" w:hAnsi="Arial" w:cs="Arial"/>
        </w:rPr>
        <w:t xml:space="preserve"> definition of</w:t>
      </w:r>
      <w:r w:rsidR="00041ECB">
        <w:rPr>
          <w:rFonts w:ascii="Arial" w:hAnsi="Arial" w:cs="Arial"/>
        </w:rPr>
        <w:t xml:space="preserve"> who is classified as</w:t>
      </w:r>
      <w:r>
        <w:rPr>
          <w:rFonts w:ascii="Arial" w:hAnsi="Arial" w:cs="Arial"/>
        </w:rPr>
        <w:t xml:space="preserve"> </w:t>
      </w:r>
      <w:r w:rsidR="00041ECB">
        <w:rPr>
          <w:rFonts w:ascii="Arial" w:hAnsi="Arial" w:cs="Arial"/>
        </w:rPr>
        <w:t>“</w:t>
      </w:r>
      <w:r>
        <w:rPr>
          <w:rFonts w:ascii="Arial" w:hAnsi="Arial" w:cs="Arial"/>
        </w:rPr>
        <w:t>vulnerable</w:t>
      </w:r>
      <w:r w:rsidR="00041ECB">
        <w:rPr>
          <w:rFonts w:ascii="Arial" w:hAnsi="Arial" w:cs="Arial"/>
        </w:rPr>
        <w:t>”</w:t>
      </w:r>
      <w:r>
        <w:rPr>
          <w:rFonts w:ascii="Arial" w:hAnsi="Arial" w:cs="Arial"/>
        </w:rPr>
        <w:t xml:space="preserve"> and who should be </w:t>
      </w:r>
      <w:r w:rsidR="0021178C">
        <w:rPr>
          <w:rFonts w:ascii="Arial" w:hAnsi="Arial" w:cs="Arial"/>
        </w:rPr>
        <w:t>exempt</w:t>
      </w:r>
    </w:p>
    <w:p w:rsidR="00EC2151" w:rsidRPr="003A592C" w:rsidRDefault="00EC2151" w:rsidP="00041ECB">
      <w:pPr>
        <w:pStyle w:val="Subheading"/>
        <w:numPr>
          <w:ilvl w:val="0"/>
          <w:numId w:val="0"/>
        </w:numPr>
        <w:shd w:val="clear" w:color="auto" w:fill="DBE5F1" w:themeFill="accent1" w:themeFillTint="33"/>
        <w:rPr>
          <w:rFonts w:cs="Arial"/>
          <w:b w:val="0"/>
          <w:i/>
          <w:color w:val="262626" w:themeColor="text1" w:themeTint="D9"/>
          <w:szCs w:val="24"/>
        </w:rPr>
      </w:pPr>
      <w:r w:rsidRPr="003A592C">
        <w:rPr>
          <w:rFonts w:cs="Arial"/>
          <w:b w:val="0"/>
          <w:i/>
          <w:color w:val="262626" w:themeColor="text1" w:themeTint="D9"/>
          <w:szCs w:val="24"/>
        </w:rPr>
        <w:t>"I believe that some vulnerable groups do not need to contribute to it because they hav</w:t>
      </w:r>
      <w:r w:rsidR="00041ECB">
        <w:rPr>
          <w:rFonts w:cs="Arial"/>
          <w:b w:val="0"/>
          <w:i/>
          <w:color w:val="262626" w:themeColor="text1" w:themeTint="D9"/>
          <w:szCs w:val="24"/>
        </w:rPr>
        <w:t>e</w:t>
      </w:r>
      <w:r w:rsidRPr="003A592C">
        <w:rPr>
          <w:rFonts w:cs="Arial"/>
          <w:b w:val="0"/>
          <w:i/>
          <w:color w:val="262626" w:themeColor="text1" w:themeTint="D9"/>
          <w:szCs w:val="24"/>
        </w:rPr>
        <w:t xml:space="preserve"> no income to spend on it as living in London has brought a lot of expenses as well."</w:t>
      </w:r>
    </w:p>
    <w:p w:rsidR="0021178C" w:rsidRPr="003A592C" w:rsidRDefault="00EC2151" w:rsidP="00041ECB">
      <w:pPr>
        <w:pStyle w:val="Subheading"/>
        <w:numPr>
          <w:ilvl w:val="0"/>
          <w:numId w:val="0"/>
        </w:numPr>
        <w:shd w:val="clear" w:color="auto" w:fill="DBE5F1" w:themeFill="accent1" w:themeFillTint="33"/>
        <w:rPr>
          <w:rFonts w:cs="Arial"/>
          <w:b w:val="0"/>
          <w:i/>
          <w:color w:val="262626" w:themeColor="text1" w:themeTint="D9"/>
          <w:szCs w:val="24"/>
        </w:rPr>
      </w:pPr>
      <w:r w:rsidRPr="003A592C">
        <w:rPr>
          <w:rFonts w:cs="Arial"/>
          <w:b w:val="0"/>
          <w:i/>
          <w:color w:val="262626" w:themeColor="text1" w:themeTint="D9"/>
          <w:szCs w:val="24"/>
        </w:rPr>
        <w:t>"I do not understand why all ""vulnerable"" people should be excluded from paying towards Council Tax if there income is the same as a non-vulnerable person.  Just because an individual is on disability benefits it does not mean that they should not contribute towards the costs of the Council."</w:t>
      </w:r>
    </w:p>
    <w:p w:rsidR="00697E70" w:rsidRPr="00EC2151" w:rsidRDefault="00697E70" w:rsidP="00EC2151">
      <w:pPr>
        <w:pStyle w:val="Subheading"/>
        <w:numPr>
          <w:ilvl w:val="0"/>
          <w:numId w:val="0"/>
        </w:numPr>
        <w:ind w:left="-723"/>
        <w:rPr>
          <w:rFonts w:asciiTheme="minorHAnsi" w:hAnsiTheme="minorHAnsi"/>
          <w:b w:val="0"/>
          <w:color w:val="262626" w:themeColor="text1" w:themeTint="D9"/>
          <w:szCs w:val="24"/>
        </w:rPr>
      </w:pPr>
    </w:p>
    <w:sectPr w:rsidR="00697E70" w:rsidRPr="00EC2151" w:rsidSect="009C6C02">
      <w:footerReference w:type="default" r:id="rId19"/>
      <w:footerReference w:type="first" r:id="rId20"/>
      <w:pgSz w:w="11906" w:h="16838"/>
      <w:pgMar w:top="1440" w:right="1080" w:bottom="1440" w:left="1080" w:header="708"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84" w:rsidRDefault="00532084">
      <w:r>
        <w:separator/>
      </w:r>
    </w:p>
  </w:endnote>
  <w:endnote w:type="continuationSeparator" w:id="0">
    <w:p w:rsidR="00532084" w:rsidRDefault="0053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84" w:rsidRDefault="00532084" w:rsidP="00C54C9F">
    <w:pPr>
      <w:pStyle w:val="Footer"/>
      <w:tabs>
        <w:tab w:val="clear" w:pos="8306"/>
        <w:tab w:val="right" w:pos="907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84" w:rsidRDefault="00532084" w:rsidP="00C54C9F">
    <w:pPr>
      <w:pStyle w:val="Footer"/>
      <w:tabs>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84" w:rsidRPr="00A0079A" w:rsidRDefault="00532084" w:rsidP="00955034">
    <w:pPr>
      <w:pStyle w:val="Footer"/>
      <w:pBdr>
        <w:top w:val="single" w:sz="18" w:space="7" w:color="95B3D7" w:themeColor="accent1" w:themeTint="99"/>
      </w:pBdr>
      <w:tabs>
        <w:tab w:val="clear" w:pos="8306"/>
        <w:tab w:val="right" w:pos="8222"/>
      </w:tabs>
      <w:rPr>
        <w:color w:val="404040" w:themeColor="text1" w:themeTint="BF"/>
        <w:sz w:val="20"/>
        <w:szCs w:val="20"/>
      </w:rPr>
    </w:pPr>
    <w:r w:rsidRPr="00A0079A">
      <w:rPr>
        <w:color w:val="404040" w:themeColor="text1" w:themeTint="BF"/>
        <w:sz w:val="20"/>
        <w:szCs w:val="20"/>
      </w:rPr>
      <w:t>Snap S</w:t>
    </w:r>
    <w:r>
      <w:rPr>
        <w:color w:val="404040" w:themeColor="text1" w:themeTint="BF"/>
        <w:sz w:val="20"/>
        <w:szCs w:val="20"/>
      </w:rPr>
      <w:t>urveys Report - Client name (5131</w:t>
    </w:r>
    <w:r w:rsidRPr="00A0079A">
      <w:rPr>
        <w:color w:val="404040" w:themeColor="text1" w:themeTint="BF"/>
        <w:sz w:val="20"/>
        <w:szCs w:val="20"/>
      </w:rPr>
      <w:t>R-HW / V1)</w:t>
    </w:r>
    <w:r w:rsidRPr="00A0079A">
      <w:rPr>
        <w:color w:val="404040" w:themeColor="text1" w:themeTint="BF"/>
        <w:sz w:val="20"/>
        <w:szCs w:val="20"/>
      </w:rPr>
      <w:tab/>
    </w:r>
    <w:r w:rsidRPr="00A0079A">
      <w:rPr>
        <w:rStyle w:val="PageNumber"/>
        <w:color w:val="404040" w:themeColor="text1" w:themeTint="BF"/>
        <w:sz w:val="20"/>
        <w:szCs w:val="20"/>
      </w:rPr>
      <w:fldChar w:fldCharType="begin"/>
    </w:r>
    <w:r w:rsidRPr="00A0079A">
      <w:rPr>
        <w:rStyle w:val="PageNumber"/>
        <w:color w:val="404040" w:themeColor="text1" w:themeTint="BF"/>
        <w:sz w:val="20"/>
        <w:szCs w:val="20"/>
      </w:rPr>
      <w:instrText xml:space="preserve"> PAGE </w:instrText>
    </w:r>
    <w:r w:rsidRPr="00A0079A">
      <w:rPr>
        <w:rStyle w:val="PageNumber"/>
        <w:color w:val="404040" w:themeColor="text1" w:themeTint="BF"/>
        <w:sz w:val="20"/>
        <w:szCs w:val="20"/>
      </w:rPr>
      <w:fldChar w:fldCharType="separate"/>
    </w:r>
    <w:r w:rsidR="000474E1">
      <w:rPr>
        <w:rStyle w:val="PageNumber"/>
        <w:noProof/>
        <w:color w:val="404040" w:themeColor="text1" w:themeTint="BF"/>
        <w:sz w:val="20"/>
        <w:szCs w:val="20"/>
      </w:rPr>
      <w:t>3</w:t>
    </w:r>
    <w:r w:rsidRPr="00A0079A">
      <w:rPr>
        <w:rStyle w:val="PageNumber"/>
        <w:color w:val="404040" w:themeColor="text1" w:themeTint="B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84" w:rsidRDefault="00532084">
    <w:pPr>
      <w:pStyle w:val="Footer"/>
      <w:pBdr>
        <w:top w:val="single" w:sz="4" w:space="1" w:color="auto"/>
      </w:pBdr>
      <w:tabs>
        <w:tab w:val="clear" w:pos="4153"/>
      </w:tabs>
    </w:pPr>
    <w:r w:rsidRPr="00D52552">
      <w:t>Snap Research S</w:t>
    </w:r>
    <w:r>
      <w:t>ervice</w:t>
    </w:r>
    <w:r w:rsidRPr="00D52552">
      <w:t>s Report - Client name (</w:t>
    </w:r>
    <w:proofErr w:type="spellStart"/>
    <w:r w:rsidRPr="00D52552">
      <w:t>xxxR</w:t>
    </w:r>
    <w:proofErr w:type="spellEnd"/>
    <w:r w:rsidRPr="00D52552">
      <w:t>-HW / V1)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84" w:rsidRDefault="00532084">
      <w:r>
        <w:separator/>
      </w:r>
    </w:p>
  </w:footnote>
  <w:footnote w:type="continuationSeparator" w:id="0">
    <w:p w:rsidR="00532084" w:rsidRDefault="00532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8E2"/>
    <w:multiLevelType w:val="hybridMultilevel"/>
    <w:tmpl w:val="05CA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D037C"/>
    <w:multiLevelType w:val="hybridMultilevel"/>
    <w:tmpl w:val="BFC8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703E9"/>
    <w:multiLevelType w:val="multilevel"/>
    <w:tmpl w:val="6D38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120F5"/>
    <w:multiLevelType w:val="hybridMultilevel"/>
    <w:tmpl w:val="37C27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905CD8"/>
    <w:multiLevelType w:val="multilevel"/>
    <w:tmpl w:val="01961B68"/>
    <w:lvl w:ilvl="0">
      <w:start w:val="1"/>
      <w:numFmt w:val="decimal"/>
      <w:pStyle w:val="Mainheading"/>
      <w:lvlText w:val="%1."/>
      <w:lvlJc w:val="left"/>
      <w:pPr>
        <w:tabs>
          <w:tab w:val="num" w:pos="360"/>
        </w:tabs>
        <w:ind w:left="360" w:hanging="360"/>
      </w:pPr>
      <w:rPr>
        <w:rFonts w:hint="default"/>
      </w:rPr>
    </w:lvl>
    <w:lvl w:ilvl="1">
      <w:start w:val="1"/>
      <w:numFmt w:val="decimal"/>
      <w:pStyle w:val="Subheading"/>
      <w:lvlText w:val="%1.%2."/>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AA84A68"/>
    <w:multiLevelType w:val="hybridMultilevel"/>
    <w:tmpl w:val="92A094EE"/>
    <w:lvl w:ilvl="0" w:tplc="9E025A96">
      <w:start w:val="1"/>
      <w:numFmt w:val="bullet"/>
      <w:pStyle w:val="Maintextintable"/>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45686D"/>
    <w:multiLevelType w:val="hybridMultilevel"/>
    <w:tmpl w:val="C47679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BA6589"/>
    <w:multiLevelType w:val="multilevel"/>
    <w:tmpl w:val="877866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20422"/>
    <w:multiLevelType w:val="hybridMultilevel"/>
    <w:tmpl w:val="790E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459C7"/>
    <w:multiLevelType w:val="hybridMultilevel"/>
    <w:tmpl w:val="027A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40CCB"/>
    <w:multiLevelType w:val="hybridMultilevel"/>
    <w:tmpl w:val="9D6CAA48"/>
    <w:lvl w:ilvl="0" w:tplc="201A0D3A">
      <w:start w:val="1"/>
      <w:numFmt w:val="bullet"/>
      <w:pStyle w:val="Maintexttabl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075C98"/>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nsid w:val="53DD120F"/>
    <w:multiLevelType w:val="hybridMultilevel"/>
    <w:tmpl w:val="F6BA0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5406A6"/>
    <w:multiLevelType w:val="hybridMultilevel"/>
    <w:tmpl w:val="6FC8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1F3E4A"/>
    <w:multiLevelType w:val="hybridMultilevel"/>
    <w:tmpl w:val="CBA6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4"/>
  </w:num>
  <w:num w:numId="6">
    <w:abstractNumId w:val="4"/>
  </w:num>
  <w:num w:numId="7">
    <w:abstractNumId w:val="4"/>
  </w:num>
  <w:num w:numId="8">
    <w:abstractNumId w:val="4"/>
  </w:num>
  <w:num w:numId="9">
    <w:abstractNumId w:val="4"/>
  </w:num>
  <w:num w:numId="10">
    <w:abstractNumId w:val="4"/>
  </w:num>
  <w:num w:numId="11">
    <w:abstractNumId w:val="7"/>
  </w:num>
  <w:num w:numId="12">
    <w:abstractNumId w:val="2"/>
  </w:num>
  <w:num w:numId="13">
    <w:abstractNumId w:val="0"/>
  </w:num>
  <w:num w:numId="14">
    <w:abstractNumId w:val="1"/>
  </w:num>
  <w:num w:numId="15">
    <w:abstractNumId w:val="8"/>
  </w:num>
  <w:num w:numId="16">
    <w:abstractNumId w:val="9"/>
  </w:num>
  <w:num w:numId="17">
    <w:abstractNumId w:val="4"/>
  </w:num>
  <w:num w:numId="18">
    <w:abstractNumId w:val="12"/>
  </w:num>
  <w:num w:numId="19">
    <w:abstractNumId w:val="3"/>
  </w:num>
  <w:num w:numId="20">
    <w:abstractNumId w:val="4"/>
  </w:num>
  <w:num w:numId="21">
    <w:abstractNumId w:val="14"/>
  </w:num>
  <w:num w:numId="22">
    <w:abstractNumId w:val="13"/>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70"/>
    <w:rsid w:val="00041ECB"/>
    <w:rsid w:val="000474E1"/>
    <w:rsid w:val="00063BE4"/>
    <w:rsid w:val="00077612"/>
    <w:rsid w:val="00097C33"/>
    <w:rsid w:val="000B0C8A"/>
    <w:rsid w:val="000B52F3"/>
    <w:rsid w:val="000E7DD5"/>
    <w:rsid w:val="000F591F"/>
    <w:rsid w:val="001033CD"/>
    <w:rsid w:val="001070E6"/>
    <w:rsid w:val="00117B67"/>
    <w:rsid w:val="00164EE3"/>
    <w:rsid w:val="001879AF"/>
    <w:rsid w:val="001933DF"/>
    <w:rsid w:val="00197374"/>
    <w:rsid w:val="001C2E52"/>
    <w:rsid w:val="001C7688"/>
    <w:rsid w:val="001F7D1F"/>
    <w:rsid w:val="0020706A"/>
    <w:rsid w:val="002078E3"/>
    <w:rsid w:val="0021178C"/>
    <w:rsid w:val="0023595B"/>
    <w:rsid w:val="002D2C92"/>
    <w:rsid w:val="00311135"/>
    <w:rsid w:val="003317D1"/>
    <w:rsid w:val="00336F52"/>
    <w:rsid w:val="00354DDD"/>
    <w:rsid w:val="003A592C"/>
    <w:rsid w:val="003C3B7F"/>
    <w:rsid w:val="003E7980"/>
    <w:rsid w:val="00430793"/>
    <w:rsid w:val="00440289"/>
    <w:rsid w:val="00443C2A"/>
    <w:rsid w:val="00452CD4"/>
    <w:rsid w:val="004C53EA"/>
    <w:rsid w:val="00532084"/>
    <w:rsid w:val="005356A2"/>
    <w:rsid w:val="0056690B"/>
    <w:rsid w:val="005714BA"/>
    <w:rsid w:val="005F7B0A"/>
    <w:rsid w:val="006050B1"/>
    <w:rsid w:val="00620621"/>
    <w:rsid w:val="00651E59"/>
    <w:rsid w:val="00661C2B"/>
    <w:rsid w:val="0066541B"/>
    <w:rsid w:val="00694D64"/>
    <w:rsid w:val="00697646"/>
    <w:rsid w:val="00697E70"/>
    <w:rsid w:val="006C48F7"/>
    <w:rsid w:val="006F2925"/>
    <w:rsid w:val="00717673"/>
    <w:rsid w:val="0073144C"/>
    <w:rsid w:val="00747AF1"/>
    <w:rsid w:val="0075623C"/>
    <w:rsid w:val="00773E62"/>
    <w:rsid w:val="00774CE5"/>
    <w:rsid w:val="0079225E"/>
    <w:rsid w:val="007A78DF"/>
    <w:rsid w:val="007B2259"/>
    <w:rsid w:val="007B3F81"/>
    <w:rsid w:val="00803A73"/>
    <w:rsid w:val="00840D30"/>
    <w:rsid w:val="00853444"/>
    <w:rsid w:val="00855E9A"/>
    <w:rsid w:val="008715D9"/>
    <w:rsid w:val="00872CA5"/>
    <w:rsid w:val="00885DCD"/>
    <w:rsid w:val="00894E6E"/>
    <w:rsid w:val="008B371B"/>
    <w:rsid w:val="008B3CDE"/>
    <w:rsid w:val="008C0CD0"/>
    <w:rsid w:val="008F3160"/>
    <w:rsid w:val="00927AC2"/>
    <w:rsid w:val="00941F2F"/>
    <w:rsid w:val="00955034"/>
    <w:rsid w:val="00960A4B"/>
    <w:rsid w:val="009747C7"/>
    <w:rsid w:val="00975C12"/>
    <w:rsid w:val="009B59F2"/>
    <w:rsid w:val="009C6C02"/>
    <w:rsid w:val="009E0E31"/>
    <w:rsid w:val="00A0079A"/>
    <w:rsid w:val="00AC036A"/>
    <w:rsid w:val="00AD7EB7"/>
    <w:rsid w:val="00AE19E4"/>
    <w:rsid w:val="00B02A41"/>
    <w:rsid w:val="00BA3546"/>
    <w:rsid w:val="00BC0F50"/>
    <w:rsid w:val="00C2307B"/>
    <w:rsid w:val="00C31F4E"/>
    <w:rsid w:val="00C50F8D"/>
    <w:rsid w:val="00C54C9F"/>
    <w:rsid w:val="00C67693"/>
    <w:rsid w:val="00C81757"/>
    <w:rsid w:val="00C9107B"/>
    <w:rsid w:val="00CE4C8F"/>
    <w:rsid w:val="00CF1BCC"/>
    <w:rsid w:val="00D21040"/>
    <w:rsid w:val="00D52552"/>
    <w:rsid w:val="00D56D72"/>
    <w:rsid w:val="00D765AA"/>
    <w:rsid w:val="00D9172B"/>
    <w:rsid w:val="00DB7CCC"/>
    <w:rsid w:val="00DC049E"/>
    <w:rsid w:val="00DC7A4A"/>
    <w:rsid w:val="00E021BB"/>
    <w:rsid w:val="00E327C1"/>
    <w:rsid w:val="00E5527F"/>
    <w:rsid w:val="00E843FC"/>
    <w:rsid w:val="00EC2151"/>
    <w:rsid w:val="00ED3132"/>
    <w:rsid w:val="00ED6082"/>
    <w:rsid w:val="00EF7DA1"/>
    <w:rsid w:val="00F038C7"/>
    <w:rsid w:val="00F04EFD"/>
    <w:rsid w:val="00F13D97"/>
    <w:rsid w:val="00F15DD4"/>
    <w:rsid w:val="00F4099C"/>
    <w:rsid w:val="00F62203"/>
    <w:rsid w:val="00F63C3E"/>
    <w:rsid w:val="00F825AC"/>
    <w:rsid w:val="00F8749D"/>
    <w:rsid w:val="00F95176"/>
    <w:rsid w:val="00FB1F24"/>
    <w:rsid w:val="00FB4753"/>
    <w:rsid w:val="00FD32D9"/>
    <w:rsid w:val="00FD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CCC"/>
    <w:rPr>
      <w:sz w:val="24"/>
      <w:szCs w:val="24"/>
    </w:rPr>
  </w:style>
  <w:style w:type="paragraph" w:styleId="Heading1">
    <w:name w:val="heading 1"/>
    <w:basedOn w:val="Normal"/>
    <w:next w:val="Normal"/>
    <w:qFormat/>
    <w:rsid w:val="00E021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21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21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E327C1"/>
    <w:rPr>
      <w:rFonts w:ascii="Arial" w:hAnsi="Arial" w:cs="Arial"/>
      <w:color w:val="000080"/>
      <w:sz w:val="72"/>
      <w:szCs w:val="72"/>
    </w:rPr>
  </w:style>
  <w:style w:type="paragraph" w:customStyle="1" w:styleId="Titlepage2">
    <w:name w:val="Titlepage2"/>
    <w:basedOn w:val="Normal"/>
    <w:rsid w:val="00E327C1"/>
    <w:rPr>
      <w:rFonts w:ascii="Arial" w:hAnsi="Arial" w:cs="Arial"/>
      <w:color w:val="000080"/>
      <w:sz w:val="32"/>
      <w:szCs w:val="32"/>
    </w:rPr>
  </w:style>
  <w:style w:type="paragraph" w:customStyle="1" w:styleId="Mainheading">
    <w:name w:val="Mainheading"/>
    <w:basedOn w:val="Titlepage2"/>
    <w:rsid w:val="00AE19E4"/>
    <w:pPr>
      <w:numPr>
        <w:numId w:val="3"/>
      </w:numPr>
    </w:pPr>
    <w:rPr>
      <w:b/>
      <w:color w:val="95B3D7" w:themeColor="accent1" w:themeTint="99"/>
      <w:sz w:val="30"/>
      <w:szCs w:val="28"/>
    </w:rPr>
  </w:style>
  <w:style w:type="paragraph" w:customStyle="1" w:styleId="Maintexttable">
    <w:name w:val="Maintexttable"/>
    <w:basedOn w:val="Normal"/>
    <w:rsid w:val="001933DF"/>
    <w:pPr>
      <w:numPr>
        <w:numId w:val="1"/>
      </w:numPr>
      <w:spacing w:before="120" w:after="120"/>
      <w:ind w:left="714" w:hanging="357"/>
    </w:pPr>
    <w:rPr>
      <w:rFonts w:ascii="Arial" w:hAnsi="Arial" w:cs="Arial"/>
    </w:rPr>
  </w:style>
  <w:style w:type="paragraph" w:styleId="BodyText3">
    <w:name w:val="Body Text 3"/>
    <w:basedOn w:val="Normal"/>
    <w:rsid w:val="001933DF"/>
    <w:pPr>
      <w:spacing w:after="120" w:line="312" w:lineRule="auto"/>
      <w:jc w:val="both"/>
    </w:pPr>
    <w:rPr>
      <w:rFonts w:ascii="Verdana" w:hAnsi="Verdana"/>
      <w:color w:val="000000"/>
      <w:sz w:val="20"/>
      <w:szCs w:val="20"/>
      <w:lang w:eastAsia="en-US"/>
    </w:rPr>
  </w:style>
  <w:style w:type="paragraph" w:customStyle="1" w:styleId="Maintext">
    <w:name w:val="Maintext"/>
    <w:basedOn w:val="BodyText"/>
    <w:rsid w:val="00AE19E4"/>
    <w:pPr>
      <w:spacing w:line="312" w:lineRule="auto"/>
      <w:jc w:val="both"/>
    </w:pPr>
    <w:rPr>
      <w:rFonts w:asciiTheme="minorHAnsi" w:hAnsiTheme="minorHAnsi"/>
      <w:color w:val="262626" w:themeColor="text1" w:themeTint="D9"/>
    </w:rPr>
  </w:style>
  <w:style w:type="paragraph" w:customStyle="1" w:styleId="Maintext1">
    <w:name w:val="Maintext1"/>
    <w:basedOn w:val="Maintext"/>
    <w:rsid w:val="00430793"/>
  </w:style>
  <w:style w:type="paragraph" w:customStyle="1" w:styleId="Subheading">
    <w:name w:val="Sub heading"/>
    <w:basedOn w:val="Mainheading"/>
    <w:rsid w:val="00AE19E4"/>
    <w:pPr>
      <w:numPr>
        <w:ilvl w:val="1"/>
      </w:numPr>
      <w:spacing w:before="360" w:after="120" w:line="312" w:lineRule="auto"/>
    </w:pPr>
    <w:rPr>
      <w:rFonts w:cs="Times New Roman"/>
      <w:color w:val="244061" w:themeColor="accent1" w:themeShade="80"/>
      <w:sz w:val="24"/>
    </w:rPr>
  </w:style>
  <w:style w:type="paragraph" w:customStyle="1" w:styleId="Amount1">
    <w:name w:val="Amount1"/>
    <w:basedOn w:val="Normal"/>
    <w:rsid w:val="00E327C1"/>
    <w:pPr>
      <w:jc w:val="center"/>
    </w:pPr>
    <w:rPr>
      <w:rFonts w:ascii="Arial" w:hAnsi="Arial"/>
      <w:snapToGrid w:val="0"/>
      <w:lang w:eastAsia="en-US"/>
    </w:rPr>
  </w:style>
  <w:style w:type="paragraph" w:styleId="BodyText">
    <w:name w:val="Body Text"/>
    <w:basedOn w:val="Normal"/>
    <w:rsid w:val="00E327C1"/>
    <w:pPr>
      <w:spacing w:after="120"/>
    </w:pPr>
  </w:style>
  <w:style w:type="paragraph" w:customStyle="1" w:styleId="Maintextintable1">
    <w:name w:val="Maintextintable1"/>
    <w:basedOn w:val="Normal"/>
    <w:rsid w:val="00E327C1"/>
    <w:pPr>
      <w:spacing w:before="120" w:after="120" w:line="312" w:lineRule="auto"/>
    </w:pPr>
    <w:rPr>
      <w:rFonts w:ascii="Arial" w:hAnsi="Arial"/>
    </w:rPr>
  </w:style>
  <w:style w:type="paragraph" w:customStyle="1" w:styleId="Maintextintable">
    <w:name w:val="Maintextintable"/>
    <w:basedOn w:val="Maintext"/>
    <w:rsid w:val="00E327C1"/>
    <w:pPr>
      <w:numPr>
        <w:numId w:val="2"/>
      </w:numPr>
      <w:spacing w:before="120"/>
    </w:pPr>
  </w:style>
  <w:style w:type="paragraph" w:styleId="Footer">
    <w:name w:val="footer"/>
    <w:basedOn w:val="Normal"/>
    <w:rsid w:val="00C54C9F"/>
    <w:pPr>
      <w:tabs>
        <w:tab w:val="center" w:pos="4153"/>
        <w:tab w:val="right" w:pos="8306"/>
      </w:tabs>
    </w:pPr>
    <w:rPr>
      <w:rFonts w:ascii="Arial" w:hAnsi="Arial"/>
    </w:rPr>
  </w:style>
  <w:style w:type="paragraph" w:styleId="Header">
    <w:name w:val="header"/>
    <w:basedOn w:val="Normal"/>
    <w:rsid w:val="00AC036A"/>
    <w:pPr>
      <w:tabs>
        <w:tab w:val="center" w:pos="4153"/>
        <w:tab w:val="right" w:pos="8306"/>
      </w:tabs>
      <w:spacing w:after="120" w:line="312" w:lineRule="auto"/>
      <w:jc w:val="both"/>
    </w:pPr>
    <w:rPr>
      <w:rFonts w:ascii="Verdana" w:hAnsi="Verdana"/>
      <w:sz w:val="20"/>
      <w:szCs w:val="20"/>
      <w:lang w:eastAsia="en-US"/>
    </w:rPr>
  </w:style>
  <w:style w:type="character" w:styleId="PageNumber">
    <w:name w:val="page number"/>
    <w:basedOn w:val="DefaultParagraphFont"/>
    <w:rsid w:val="00AC036A"/>
  </w:style>
  <w:style w:type="paragraph" w:styleId="TOC1">
    <w:name w:val="toc 1"/>
    <w:basedOn w:val="Normal"/>
    <w:next w:val="Normal"/>
    <w:autoRedefine/>
    <w:uiPriority w:val="39"/>
    <w:rsid w:val="00ED3132"/>
  </w:style>
  <w:style w:type="character" w:styleId="Hyperlink">
    <w:name w:val="Hyperlink"/>
    <w:basedOn w:val="DefaultParagraphFont"/>
    <w:uiPriority w:val="99"/>
    <w:rsid w:val="003317D1"/>
    <w:rPr>
      <w:rFonts w:ascii="Arial" w:hAnsi="Arial"/>
      <w:color w:val="0000FF"/>
      <w:u w:val="single"/>
    </w:rPr>
  </w:style>
  <w:style w:type="paragraph" w:customStyle="1" w:styleId="Mainheadingnonumbers">
    <w:name w:val="Mainheading no numbers"/>
    <w:basedOn w:val="Mainheading"/>
    <w:rsid w:val="00975C12"/>
    <w:pPr>
      <w:numPr>
        <w:numId w:val="0"/>
      </w:numPr>
    </w:pPr>
  </w:style>
  <w:style w:type="numbering" w:styleId="111111">
    <w:name w:val="Outline List 2"/>
    <w:basedOn w:val="NoList"/>
    <w:rsid w:val="00F63C3E"/>
    <w:pPr>
      <w:numPr>
        <w:numId w:val="4"/>
      </w:numPr>
    </w:pPr>
  </w:style>
  <w:style w:type="table" w:styleId="TableGrid">
    <w:name w:val="Table Grid"/>
    <w:basedOn w:val="TableNormal"/>
    <w:rsid w:val="000B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2E52"/>
    <w:pPr>
      <w:spacing w:before="100" w:beforeAutospacing="1" w:after="100" w:afterAutospacing="1"/>
    </w:pPr>
  </w:style>
  <w:style w:type="character" w:customStyle="1" w:styleId="Heading3Char">
    <w:name w:val="Heading 3 Char"/>
    <w:basedOn w:val="DefaultParagraphFont"/>
    <w:link w:val="Heading3"/>
    <w:uiPriority w:val="9"/>
    <w:rsid w:val="00C2307B"/>
    <w:rPr>
      <w:rFonts w:ascii="Arial" w:hAnsi="Arial" w:cs="Arial"/>
      <w:b/>
      <w:bCs/>
      <w:sz w:val="26"/>
      <w:szCs w:val="26"/>
    </w:rPr>
  </w:style>
  <w:style w:type="character" w:styleId="Strong">
    <w:name w:val="Strong"/>
    <w:basedOn w:val="DefaultParagraphFont"/>
    <w:uiPriority w:val="22"/>
    <w:qFormat/>
    <w:rsid w:val="00C2307B"/>
    <w:rPr>
      <w:b/>
      <w:bCs/>
    </w:rPr>
  </w:style>
  <w:style w:type="paragraph" w:customStyle="1" w:styleId="Default">
    <w:name w:val="Default"/>
    <w:rsid w:val="00774CE5"/>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774CE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E0E31"/>
    <w:rPr>
      <w:rFonts w:ascii="Tahoma" w:hAnsi="Tahoma" w:cs="Tahoma"/>
      <w:sz w:val="16"/>
      <w:szCs w:val="16"/>
    </w:rPr>
  </w:style>
  <w:style w:type="character" w:customStyle="1" w:styleId="BalloonTextChar">
    <w:name w:val="Balloon Text Char"/>
    <w:basedOn w:val="DefaultParagraphFont"/>
    <w:link w:val="BalloonText"/>
    <w:rsid w:val="009E0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CCC"/>
    <w:rPr>
      <w:sz w:val="24"/>
      <w:szCs w:val="24"/>
    </w:rPr>
  </w:style>
  <w:style w:type="paragraph" w:styleId="Heading1">
    <w:name w:val="heading 1"/>
    <w:basedOn w:val="Normal"/>
    <w:next w:val="Normal"/>
    <w:qFormat/>
    <w:rsid w:val="00E021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21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21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E327C1"/>
    <w:rPr>
      <w:rFonts w:ascii="Arial" w:hAnsi="Arial" w:cs="Arial"/>
      <w:color w:val="000080"/>
      <w:sz w:val="72"/>
      <w:szCs w:val="72"/>
    </w:rPr>
  </w:style>
  <w:style w:type="paragraph" w:customStyle="1" w:styleId="Titlepage2">
    <w:name w:val="Titlepage2"/>
    <w:basedOn w:val="Normal"/>
    <w:rsid w:val="00E327C1"/>
    <w:rPr>
      <w:rFonts w:ascii="Arial" w:hAnsi="Arial" w:cs="Arial"/>
      <w:color w:val="000080"/>
      <w:sz w:val="32"/>
      <w:szCs w:val="32"/>
    </w:rPr>
  </w:style>
  <w:style w:type="paragraph" w:customStyle="1" w:styleId="Mainheading">
    <w:name w:val="Mainheading"/>
    <w:basedOn w:val="Titlepage2"/>
    <w:rsid w:val="00AE19E4"/>
    <w:pPr>
      <w:numPr>
        <w:numId w:val="3"/>
      </w:numPr>
    </w:pPr>
    <w:rPr>
      <w:b/>
      <w:color w:val="95B3D7" w:themeColor="accent1" w:themeTint="99"/>
      <w:sz w:val="30"/>
      <w:szCs w:val="28"/>
    </w:rPr>
  </w:style>
  <w:style w:type="paragraph" w:customStyle="1" w:styleId="Maintexttable">
    <w:name w:val="Maintexttable"/>
    <w:basedOn w:val="Normal"/>
    <w:rsid w:val="001933DF"/>
    <w:pPr>
      <w:numPr>
        <w:numId w:val="1"/>
      </w:numPr>
      <w:spacing w:before="120" w:after="120"/>
      <w:ind w:left="714" w:hanging="357"/>
    </w:pPr>
    <w:rPr>
      <w:rFonts w:ascii="Arial" w:hAnsi="Arial" w:cs="Arial"/>
    </w:rPr>
  </w:style>
  <w:style w:type="paragraph" w:styleId="BodyText3">
    <w:name w:val="Body Text 3"/>
    <w:basedOn w:val="Normal"/>
    <w:rsid w:val="001933DF"/>
    <w:pPr>
      <w:spacing w:after="120" w:line="312" w:lineRule="auto"/>
      <w:jc w:val="both"/>
    </w:pPr>
    <w:rPr>
      <w:rFonts w:ascii="Verdana" w:hAnsi="Verdana"/>
      <w:color w:val="000000"/>
      <w:sz w:val="20"/>
      <w:szCs w:val="20"/>
      <w:lang w:eastAsia="en-US"/>
    </w:rPr>
  </w:style>
  <w:style w:type="paragraph" w:customStyle="1" w:styleId="Maintext">
    <w:name w:val="Maintext"/>
    <w:basedOn w:val="BodyText"/>
    <w:rsid w:val="00AE19E4"/>
    <w:pPr>
      <w:spacing w:line="312" w:lineRule="auto"/>
      <w:jc w:val="both"/>
    </w:pPr>
    <w:rPr>
      <w:rFonts w:asciiTheme="minorHAnsi" w:hAnsiTheme="minorHAnsi"/>
      <w:color w:val="262626" w:themeColor="text1" w:themeTint="D9"/>
    </w:rPr>
  </w:style>
  <w:style w:type="paragraph" w:customStyle="1" w:styleId="Maintext1">
    <w:name w:val="Maintext1"/>
    <w:basedOn w:val="Maintext"/>
    <w:rsid w:val="00430793"/>
  </w:style>
  <w:style w:type="paragraph" w:customStyle="1" w:styleId="Subheading">
    <w:name w:val="Sub heading"/>
    <w:basedOn w:val="Mainheading"/>
    <w:rsid w:val="00AE19E4"/>
    <w:pPr>
      <w:numPr>
        <w:ilvl w:val="1"/>
      </w:numPr>
      <w:spacing w:before="360" w:after="120" w:line="312" w:lineRule="auto"/>
    </w:pPr>
    <w:rPr>
      <w:rFonts w:cs="Times New Roman"/>
      <w:color w:val="244061" w:themeColor="accent1" w:themeShade="80"/>
      <w:sz w:val="24"/>
    </w:rPr>
  </w:style>
  <w:style w:type="paragraph" w:customStyle="1" w:styleId="Amount1">
    <w:name w:val="Amount1"/>
    <w:basedOn w:val="Normal"/>
    <w:rsid w:val="00E327C1"/>
    <w:pPr>
      <w:jc w:val="center"/>
    </w:pPr>
    <w:rPr>
      <w:rFonts w:ascii="Arial" w:hAnsi="Arial"/>
      <w:snapToGrid w:val="0"/>
      <w:lang w:eastAsia="en-US"/>
    </w:rPr>
  </w:style>
  <w:style w:type="paragraph" w:styleId="BodyText">
    <w:name w:val="Body Text"/>
    <w:basedOn w:val="Normal"/>
    <w:rsid w:val="00E327C1"/>
    <w:pPr>
      <w:spacing w:after="120"/>
    </w:pPr>
  </w:style>
  <w:style w:type="paragraph" w:customStyle="1" w:styleId="Maintextintable1">
    <w:name w:val="Maintextintable1"/>
    <w:basedOn w:val="Normal"/>
    <w:rsid w:val="00E327C1"/>
    <w:pPr>
      <w:spacing w:before="120" w:after="120" w:line="312" w:lineRule="auto"/>
    </w:pPr>
    <w:rPr>
      <w:rFonts w:ascii="Arial" w:hAnsi="Arial"/>
    </w:rPr>
  </w:style>
  <w:style w:type="paragraph" w:customStyle="1" w:styleId="Maintextintable">
    <w:name w:val="Maintextintable"/>
    <w:basedOn w:val="Maintext"/>
    <w:rsid w:val="00E327C1"/>
    <w:pPr>
      <w:numPr>
        <w:numId w:val="2"/>
      </w:numPr>
      <w:spacing w:before="120"/>
    </w:pPr>
  </w:style>
  <w:style w:type="paragraph" w:styleId="Footer">
    <w:name w:val="footer"/>
    <w:basedOn w:val="Normal"/>
    <w:rsid w:val="00C54C9F"/>
    <w:pPr>
      <w:tabs>
        <w:tab w:val="center" w:pos="4153"/>
        <w:tab w:val="right" w:pos="8306"/>
      </w:tabs>
    </w:pPr>
    <w:rPr>
      <w:rFonts w:ascii="Arial" w:hAnsi="Arial"/>
    </w:rPr>
  </w:style>
  <w:style w:type="paragraph" w:styleId="Header">
    <w:name w:val="header"/>
    <w:basedOn w:val="Normal"/>
    <w:rsid w:val="00AC036A"/>
    <w:pPr>
      <w:tabs>
        <w:tab w:val="center" w:pos="4153"/>
        <w:tab w:val="right" w:pos="8306"/>
      </w:tabs>
      <w:spacing w:after="120" w:line="312" w:lineRule="auto"/>
      <w:jc w:val="both"/>
    </w:pPr>
    <w:rPr>
      <w:rFonts w:ascii="Verdana" w:hAnsi="Verdana"/>
      <w:sz w:val="20"/>
      <w:szCs w:val="20"/>
      <w:lang w:eastAsia="en-US"/>
    </w:rPr>
  </w:style>
  <w:style w:type="character" w:styleId="PageNumber">
    <w:name w:val="page number"/>
    <w:basedOn w:val="DefaultParagraphFont"/>
    <w:rsid w:val="00AC036A"/>
  </w:style>
  <w:style w:type="paragraph" w:styleId="TOC1">
    <w:name w:val="toc 1"/>
    <w:basedOn w:val="Normal"/>
    <w:next w:val="Normal"/>
    <w:autoRedefine/>
    <w:uiPriority w:val="39"/>
    <w:rsid w:val="00ED3132"/>
  </w:style>
  <w:style w:type="character" w:styleId="Hyperlink">
    <w:name w:val="Hyperlink"/>
    <w:basedOn w:val="DefaultParagraphFont"/>
    <w:uiPriority w:val="99"/>
    <w:rsid w:val="003317D1"/>
    <w:rPr>
      <w:rFonts w:ascii="Arial" w:hAnsi="Arial"/>
      <w:color w:val="0000FF"/>
      <w:u w:val="single"/>
    </w:rPr>
  </w:style>
  <w:style w:type="paragraph" w:customStyle="1" w:styleId="Mainheadingnonumbers">
    <w:name w:val="Mainheading no numbers"/>
    <w:basedOn w:val="Mainheading"/>
    <w:rsid w:val="00975C12"/>
    <w:pPr>
      <w:numPr>
        <w:numId w:val="0"/>
      </w:numPr>
    </w:pPr>
  </w:style>
  <w:style w:type="numbering" w:styleId="111111">
    <w:name w:val="Outline List 2"/>
    <w:basedOn w:val="NoList"/>
    <w:rsid w:val="00F63C3E"/>
    <w:pPr>
      <w:numPr>
        <w:numId w:val="4"/>
      </w:numPr>
    </w:pPr>
  </w:style>
  <w:style w:type="table" w:styleId="TableGrid">
    <w:name w:val="Table Grid"/>
    <w:basedOn w:val="TableNormal"/>
    <w:rsid w:val="000B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2E52"/>
    <w:pPr>
      <w:spacing w:before="100" w:beforeAutospacing="1" w:after="100" w:afterAutospacing="1"/>
    </w:pPr>
  </w:style>
  <w:style w:type="character" w:customStyle="1" w:styleId="Heading3Char">
    <w:name w:val="Heading 3 Char"/>
    <w:basedOn w:val="DefaultParagraphFont"/>
    <w:link w:val="Heading3"/>
    <w:uiPriority w:val="9"/>
    <w:rsid w:val="00C2307B"/>
    <w:rPr>
      <w:rFonts w:ascii="Arial" w:hAnsi="Arial" w:cs="Arial"/>
      <w:b/>
      <w:bCs/>
      <w:sz w:val="26"/>
      <w:szCs w:val="26"/>
    </w:rPr>
  </w:style>
  <w:style w:type="character" w:styleId="Strong">
    <w:name w:val="Strong"/>
    <w:basedOn w:val="DefaultParagraphFont"/>
    <w:uiPriority w:val="22"/>
    <w:qFormat/>
    <w:rsid w:val="00C2307B"/>
    <w:rPr>
      <w:b/>
      <w:bCs/>
    </w:rPr>
  </w:style>
  <w:style w:type="paragraph" w:customStyle="1" w:styleId="Default">
    <w:name w:val="Default"/>
    <w:rsid w:val="00774CE5"/>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774CE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E0E31"/>
    <w:rPr>
      <w:rFonts w:ascii="Tahoma" w:hAnsi="Tahoma" w:cs="Tahoma"/>
      <w:sz w:val="16"/>
      <w:szCs w:val="16"/>
    </w:rPr>
  </w:style>
  <w:style w:type="character" w:customStyle="1" w:styleId="BalloonTextChar">
    <w:name w:val="Balloon Text Char"/>
    <w:basedOn w:val="DefaultParagraphFont"/>
    <w:link w:val="BalloonText"/>
    <w:rsid w:val="009E0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0456">
      <w:bodyDiv w:val="1"/>
      <w:marLeft w:val="0"/>
      <w:marRight w:val="0"/>
      <w:marTop w:val="0"/>
      <w:marBottom w:val="0"/>
      <w:divBdr>
        <w:top w:val="none" w:sz="0" w:space="0" w:color="auto"/>
        <w:left w:val="none" w:sz="0" w:space="0" w:color="auto"/>
        <w:bottom w:val="none" w:sz="0" w:space="0" w:color="auto"/>
        <w:right w:val="none" w:sz="0" w:space="0" w:color="auto"/>
      </w:divBdr>
      <w:divsChild>
        <w:div w:id="1164393006">
          <w:marLeft w:val="0"/>
          <w:marRight w:val="0"/>
          <w:marTop w:val="0"/>
          <w:marBottom w:val="0"/>
          <w:divBdr>
            <w:top w:val="none" w:sz="0" w:space="0" w:color="auto"/>
            <w:left w:val="none" w:sz="0" w:space="0" w:color="auto"/>
            <w:bottom w:val="none" w:sz="0" w:space="0" w:color="auto"/>
            <w:right w:val="none" w:sz="0" w:space="0" w:color="auto"/>
          </w:divBdr>
          <w:divsChild>
            <w:div w:id="1261766682">
              <w:marLeft w:val="0"/>
              <w:marRight w:val="0"/>
              <w:marTop w:val="0"/>
              <w:marBottom w:val="0"/>
              <w:divBdr>
                <w:top w:val="none" w:sz="0" w:space="0" w:color="auto"/>
                <w:left w:val="none" w:sz="0" w:space="0" w:color="auto"/>
                <w:bottom w:val="none" w:sz="0" w:space="0" w:color="auto"/>
                <w:right w:val="none" w:sz="0" w:space="0" w:color="auto"/>
              </w:divBdr>
              <w:divsChild>
                <w:div w:id="253242870">
                  <w:marLeft w:val="0"/>
                  <w:marRight w:val="0"/>
                  <w:marTop w:val="0"/>
                  <w:marBottom w:val="0"/>
                  <w:divBdr>
                    <w:top w:val="none" w:sz="0" w:space="0" w:color="auto"/>
                    <w:left w:val="none" w:sz="0" w:space="0" w:color="auto"/>
                    <w:bottom w:val="none" w:sz="0" w:space="0" w:color="auto"/>
                    <w:right w:val="none" w:sz="0" w:space="0" w:color="auto"/>
                  </w:divBdr>
                  <w:divsChild>
                    <w:div w:id="449319974">
                      <w:marLeft w:val="0"/>
                      <w:marRight w:val="0"/>
                      <w:marTop w:val="0"/>
                      <w:marBottom w:val="0"/>
                      <w:divBdr>
                        <w:top w:val="none" w:sz="0" w:space="0" w:color="auto"/>
                        <w:left w:val="none" w:sz="0" w:space="0" w:color="auto"/>
                        <w:bottom w:val="none" w:sz="0" w:space="0" w:color="auto"/>
                        <w:right w:val="none" w:sz="0" w:space="0" w:color="auto"/>
                      </w:divBdr>
                      <w:divsChild>
                        <w:div w:id="7298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MRGF033%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MRGF033 Report template</Template>
  <TotalTime>0</TotalTime>
  <Pages>10</Pages>
  <Words>1275</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Snap Surveys Ltd</Company>
  <LinksUpToDate>false</LinksUpToDate>
  <CharactersWithSpaces>7949</CharactersWithSpaces>
  <SharedDoc>false</SharedDoc>
  <HLinks>
    <vt:vector size="30" baseType="variant">
      <vt:variant>
        <vt:i4>1703999</vt:i4>
      </vt:variant>
      <vt:variant>
        <vt:i4>26</vt:i4>
      </vt:variant>
      <vt:variant>
        <vt:i4>0</vt:i4>
      </vt:variant>
      <vt:variant>
        <vt:i4>5</vt:i4>
      </vt:variant>
      <vt:variant>
        <vt:lpwstr/>
      </vt:variant>
      <vt:variant>
        <vt:lpwstr>_Toc295206802</vt:lpwstr>
      </vt:variant>
      <vt:variant>
        <vt:i4>1703999</vt:i4>
      </vt:variant>
      <vt:variant>
        <vt:i4>20</vt:i4>
      </vt:variant>
      <vt:variant>
        <vt:i4>0</vt:i4>
      </vt:variant>
      <vt:variant>
        <vt:i4>5</vt:i4>
      </vt:variant>
      <vt:variant>
        <vt:lpwstr/>
      </vt:variant>
      <vt:variant>
        <vt:lpwstr>_Toc295206801</vt:lpwstr>
      </vt:variant>
      <vt:variant>
        <vt:i4>1703999</vt:i4>
      </vt:variant>
      <vt:variant>
        <vt:i4>14</vt:i4>
      </vt:variant>
      <vt:variant>
        <vt:i4>0</vt:i4>
      </vt:variant>
      <vt:variant>
        <vt:i4>5</vt:i4>
      </vt:variant>
      <vt:variant>
        <vt:lpwstr/>
      </vt:variant>
      <vt:variant>
        <vt:lpwstr>_Toc295206800</vt:lpwstr>
      </vt:variant>
      <vt:variant>
        <vt:i4>1245232</vt:i4>
      </vt:variant>
      <vt:variant>
        <vt:i4>8</vt:i4>
      </vt:variant>
      <vt:variant>
        <vt:i4>0</vt:i4>
      </vt:variant>
      <vt:variant>
        <vt:i4>5</vt:i4>
      </vt:variant>
      <vt:variant>
        <vt:lpwstr/>
      </vt:variant>
      <vt:variant>
        <vt:lpwstr>_Toc295206799</vt:lpwstr>
      </vt:variant>
      <vt:variant>
        <vt:i4>1245232</vt:i4>
      </vt:variant>
      <vt:variant>
        <vt:i4>2</vt:i4>
      </vt:variant>
      <vt:variant>
        <vt:i4>0</vt:i4>
      </vt:variant>
      <vt:variant>
        <vt:i4>5</vt:i4>
      </vt:variant>
      <vt:variant>
        <vt:lpwstr/>
      </vt:variant>
      <vt:variant>
        <vt:lpwstr>_Toc295206798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hwithall</dc:creator>
  <cp:lastModifiedBy>Catherine Pierce</cp:lastModifiedBy>
  <cp:revision>2</cp:revision>
  <cp:lastPrinted>2016-01-13T11:48:00Z</cp:lastPrinted>
  <dcterms:created xsi:type="dcterms:W3CDTF">2016-01-14T09:48:00Z</dcterms:created>
  <dcterms:modified xsi:type="dcterms:W3CDTF">2016-01-14T09:48:00Z</dcterms:modified>
</cp:coreProperties>
</file>