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1836" w:rsidRPr="009B14F9" w:rsidRDefault="0080247B" w:rsidP="009B14F9">
      <w:pPr>
        <w:jc w:val="center"/>
        <w:rPr>
          <w:rFonts w:asciiTheme="minorHAnsi" w:hAnsiTheme="minorHAnsi"/>
          <w:b/>
          <w:sz w:val="48"/>
          <w:szCs w:val="48"/>
        </w:rPr>
      </w:pPr>
      <w:r w:rsidRPr="0080247B">
        <w:rPr>
          <w:rFonts w:asciiTheme="minorHAnsi" w:hAnsi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9886950</wp:posOffset>
                </wp:positionH>
                <wp:positionV relativeFrom="paragraph">
                  <wp:posOffset>571501</wp:posOffset>
                </wp:positionV>
                <wp:extent cx="4110355" cy="297180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35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47B" w:rsidRPr="0080247B" w:rsidRDefault="0080247B">
                            <w:pPr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80247B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 xml:space="preserve">Clockwise: </w:t>
                            </w:r>
                          </w:p>
                          <w:p w:rsidR="0080247B" w:rsidRPr="0080247B" w:rsidRDefault="0080247B" w:rsidP="00802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80247B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 xml:space="preserve">4 Point Compass marking, </w:t>
                            </w:r>
                          </w:p>
                          <w:p w:rsidR="0080247B" w:rsidRPr="0080247B" w:rsidRDefault="0080247B" w:rsidP="00802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80247B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 xml:space="preserve">Hopscotch board, </w:t>
                            </w:r>
                          </w:p>
                          <w:p w:rsidR="0080247B" w:rsidRPr="0080247B" w:rsidRDefault="0080247B" w:rsidP="00802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80247B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 xml:space="preserve">Alphabet grid, </w:t>
                            </w:r>
                          </w:p>
                          <w:p w:rsidR="0080247B" w:rsidRPr="0080247B" w:rsidRDefault="0080247B" w:rsidP="00802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80247B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 xml:space="preserve">Example of a play panel, </w:t>
                            </w:r>
                          </w:p>
                          <w:p w:rsidR="0080247B" w:rsidRPr="0080247B" w:rsidRDefault="0080247B" w:rsidP="00802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80247B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Motorbike and sidecar springer</w:t>
                            </w:r>
                          </w:p>
                          <w:p w:rsidR="0080247B" w:rsidRPr="0080247B" w:rsidRDefault="0080247B" w:rsidP="00802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80247B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Play Train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8.5pt;margin-top:45pt;width:323.65pt;height:2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">
                <v:textbox>
                  <w:txbxContent>
                    <w:p w:rsidR="0080247B" w:rsidRPr="0080247B" w:rsidRDefault="0080247B">
                      <w:pPr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80247B">
                        <w:rPr>
                          <w:rFonts w:asciiTheme="minorHAnsi" w:hAnsiTheme="minorHAnsi"/>
                          <w:sz w:val="44"/>
                          <w:szCs w:val="44"/>
                        </w:rPr>
                        <w:t xml:space="preserve">Clockwise: </w:t>
                      </w:r>
                    </w:p>
                    <w:p w:rsidR="0080247B" w:rsidRPr="0080247B" w:rsidRDefault="0080247B" w:rsidP="00802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80247B">
                        <w:rPr>
                          <w:rFonts w:asciiTheme="minorHAnsi" w:hAnsiTheme="minorHAnsi"/>
                          <w:sz w:val="44"/>
                          <w:szCs w:val="44"/>
                        </w:rPr>
                        <w:t xml:space="preserve">4 Point Compass marking, </w:t>
                      </w:r>
                    </w:p>
                    <w:p w:rsidR="0080247B" w:rsidRPr="0080247B" w:rsidRDefault="0080247B" w:rsidP="00802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80247B">
                        <w:rPr>
                          <w:rFonts w:asciiTheme="minorHAnsi" w:hAnsiTheme="minorHAnsi"/>
                          <w:sz w:val="44"/>
                          <w:szCs w:val="44"/>
                        </w:rPr>
                        <w:t xml:space="preserve">Hopscotch board, </w:t>
                      </w:r>
                    </w:p>
                    <w:p w:rsidR="0080247B" w:rsidRPr="0080247B" w:rsidRDefault="0080247B" w:rsidP="00802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80247B">
                        <w:rPr>
                          <w:rFonts w:asciiTheme="minorHAnsi" w:hAnsiTheme="minorHAnsi"/>
                          <w:sz w:val="44"/>
                          <w:szCs w:val="44"/>
                        </w:rPr>
                        <w:t xml:space="preserve">Alphabet grid, </w:t>
                      </w:r>
                    </w:p>
                    <w:p w:rsidR="0080247B" w:rsidRPr="0080247B" w:rsidRDefault="0080247B" w:rsidP="00802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80247B">
                        <w:rPr>
                          <w:rFonts w:asciiTheme="minorHAnsi" w:hAnsiTheme="minorHAnsi"/>
                          <w:sz w:val="44"/>
                          <w:szCs w:val="44"/>
                        </w:rPr>
                        <w:t xml:space="preserve">Example of a play panel, </w:t>
                      </w:r>
                    </w:p>
                    <w:p w:rsidR="0080247B" w:rsidRPr="0080247B" w:rsidRDefault="0080247B" w:rsidP="00802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80247B">
                        <w:rPr>
                          <w:rFonts w:asciiTheme="minorHAnsi" w:hAnsiTheme="minorHAnsi"/>
                          <w:sz w:val="44"/>
                          <w:szCs w:val="44"/>
                        </w:rPr>
                        <w:t>Motorbike and sidecar springer</w:t>
                      </w:r>
                    </w:p>
                    <w:p w:rsidR="0080247B" w:rsidRPr="0080247B" w:rsidRDefault="0080247B" w:rsidP="00802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80247B">
                        <w:rPr>
                          <w:rFonts w:asciiTheme="minorHAnsi" w:hAnsiTheme="minorHAnsi"/>
                          <w:sz w:val="44"/>
                          <w:szCs w:val="44"/>
                        </w:rPr>
                        <w:t>Play Train Example</w:t>
                      </w:r>
                    </w:p>
                  </w:txbxContent>
                </v:textbox>
              </v:shape>
            </w:pict>
          </mc:Fallback>
        </mc:AlternateContent>
      </w:r>
      <w:r w:rsidR="009B14F9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3360" behindDoc="1" locked="0" layoutInCell="1" allowOverlap="1" wp14:anchorId="4C08777D" wp14:editId="7BDCC335">
            <wp:simplePos x="0" y="0"/>
            <wp:positionH relativeFrom="column">
              <wp:posOffset>5930900</wp:posOffset>
            </wp:positionH>
            <wp:positionV relativeFrom="paragraph">
              <wp:posOffset>4448175</wp:posOffset>
            </wp:positionV>
            <wp:extent cx="4489450" cy="3366770"/>
            <wp:effectExtent l="0" t="0" r="6350" b="5080"/>
            <wp:wrapNone/>
            <wp:docPr id="6" name="Picture 6" descr="S:\Environment\Parks and Open Spaces\Service Development\Play\2016\Mortlake Green Play Improvements\motorbike-sidecar-spr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Environment\Parks and Open Spaces\Service Development\Play\2016\Mortlake Green Play Improvements\motorbike-sidecar-spring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F9">
        <w:rPr>
          <w:noProof/>
        </w:rPr>
        <w:drawing>
          <wp:anchor distT="0" distB="0" distL="114300" distR="114300" simplePos="0" relativeHeight="251659264" behindDoc="1" locked="0" layoutInCell="1" allowOverlap="1" wp14:anchorId="327CB623" wp14:editId="75641FC6">
            <wp:simplePos x="0" y="0"/>
            <wp:positionH relativeFrom="column">
              <wp:posOffset>7029450</wp:posOffset>
            </wp:positionH>
            <wp:positionV relativeFrom="paragraph">
              <wp:posOffset>866775</wp:posOffset>
            </wp:positionV>
            <wp:extent cx="2628900" cy="2628900"/>
            <wp:effectExtent l="0" t="0" r="0" b="0"/>
            <wp:wrapNone/>
            <wp:docPr id="2" name="Picture 2" descr="S:\Environment\Parks and Open Spaces\Service Development\Play\2016\Mortlake Green Play Improvements\alpha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Environment\Parks and Open Spaces\Service Development\Play\2016\Mortlake Green Play Improvements\alphap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F9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2336" behindDoc="1" locked="0" layoutInCell="1" allowOverlap="1" wp14:anchorId="1D23DE93" wp14:editId="041E799C">
            <wp:simplePos x="0" y="0"/>
            <wp:positionH relativeFrom="column">
              <wp:posOffset>3552825</wp:posOffset>
            </wp:positionH>
            <wp:positionV relativeFrom="paragraph">
              <wp:posOffset>981075</wp:posOffset>
            </wp:positionV>
            <wp:extent cx="2857500" cy="2143125"/>
            <wp:effectExtent l="0" t="0" r="0" b="9525"/>
            <wp:wrapNone/>
            <wp:docPr id="5" name="Picture 5" descr="S:\Environment\Parks and Open Spaces\Service Development\Play\2016\Mortlake Green Play Improvements\hopscotch-playground-marking-sovere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Environment\Parks and Open Spaces\Service Development\Play\2016\Mortlake Green Play Improvements\hopscotch-playground-marking-sovereig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F9">
        <w:rPr>
          <w:noProof/>
        </w:rPr>
        <w:drawing>
          <wp:anchor distT="0" distB="0" distL="114300" distR="114300" simplePos="0" relativeHeight="251660288" behindDoc="1" locked="0" layoutInCell="1" allowOverlap="1" wp14:anchorId="202BFEBC" wp14:editId="52D83A74">
            <wp:simplePos x="0" y="0"/>
            <wp:positionH relativeFrom="column">
              <wp:posOffset>-28575</wp:posOffset>
            </wp:positionH>
            <wp:positionV relativeFrom="paragraph">
              <wp:posOffset>809625</wp:posOffset>
            </wp:positionV>
            <wp:extent cx="2686050" cy="2686050"/>
            <wp:effectExtent l="0" t="0" r="0" b="0"/>
            <wp:wrapNone/>
            <wp:docPr id="1" name="Picture 1" descr="S:\Environment\Parks and Open Spaces\Service Development\Play\2016\Mortlake Green Play Improvements\4 point com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nvironment\Parks and Open Spaces\Service Development\Play\2016\Mortlake Green Play Improvements\4 point compa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F9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4384" behindDoc="1" locked="0" layoutInCell="1" allowOverlap="1" wp14:anchorId="4C474AE8" wp14:editId="66118D28">
            <wp:simplePos x="0" y="0"/>
            <wp:positionH relativeFrom="column">
              <wp:posOffset>-342900</wp:posOffset>
            </wp:positionH>
            <wp:positionV relativeFrom="paragraph">
              <wp:posOffset>3746500</wp:posOffset>
            </wp:positionV>
            <wp:extent cx="6410325" cy="4806315"/>
            <wp:effectExtent l="0" t="0" r="9525" b="0"/>
            <wp:wrapNone/>
            <wp:docPr id="4" name="Picture 4" descr="S:\Environment\Parks and Open Spaces\Service Development\Play\2016\Mortlake Green Play Improvements\Playtrain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Environment\Parks and Open Spaces\Service Development\Play\2016\Mortlake Green Play Improvements\Playtrain-800x6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80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F9">
        <w:rPr>
          <w:noProof/>
        </w:rPr>
        <w:drawing>
          <wp:anchor distT="0" distB="0" distL="114300" distR="114300" simplePos="0" relativeHeight="251658240" behindDoc="1" locked="0" layoutInCell="1" allowOverlap="1" wp14:anchorId="4A61206E" wp14:editId="0B260131">
            <wp:simplePos x="0" y="0"/>
            <wp:positionH relativeFrom="column">
              <wp:posOffset>9886950</wp:posOffset>
            </wp:positionH>
            <wp:positionV relativeFrom="paragraph">
              <wp:posOffset>4591050</wp:posOffset>
            </wp:positionV>
            <wp:extent cx="4324350" cy="3219450"/>
            <wp:effectExtent l="0" t="0" r="0" b="0"/>
            <wp:wrapNone/>
            <wp:docPr id="3" name="Picture 3" descr="S:\Environment\Parks and Open Spaces\Service Development\Play\2016\Mortlake Green Play Improvements\ball-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Environment\Parks and Open Spaces\Service Development\Play\2016\Mortlake Green Play Improvements\ball-maz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43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F9">
        <w:rPr>
          <w:rFonts w:asciiTheme="minorHAnsi" w:hAnsiTheme="minorHAnsi"/>
          <w:b/>
          <w:sz w:val="48"/>
          <w:szCs w:val="48"/>
        </w:rPr>
        <w:t xml:space="preserve">Examples of the proposed new play equipment and markings for </w:t>
      </w:r>
      <w:proofErr w:type="spellStart"/>
      <w:r w:rsidR="009B14F9">
        <w:rPr>
          <w:rFonts w:asciiTheme="minorHAnsi" w:hAnsiTheme="minorHAnsi"/>
          <w:b/>
          <w:sz w:val="48"/>
          <w:szCs w:val="48"/>
        </w:rPr>
        <w:t>Mortlake</w:t>
      </w:r>
      <w:proofErr w:type="spellEnd"/>
      <w:r w:rsidR="009B14F9">
        <w:rPr>
          <w:rFonts w:asciiTheme="minorHAnsi" w:hAnsiTheme="minorHAnsi"/>
          <w:b/>
          <w:sz w:val="48"/>
          <w:szCs w:val="48"/>
        </w:rPr>
        <w:t xml:space="preserve"> Green Playground</w:t>
      </w:r>
    </w:p>
    <w:sectPr w:rsidR="00DF1836" w:rsidRPr="009B14F9" w:rsidSect="009B14F9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0555"/>
    <w:multiLevelType w:val="hybridMultilevel"/>
    <w:tmpl w:val="96E0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9"/>
    <w:rsid w:val="0022698E"/>
    <w:rsid w:val="0080247B"/>
    <w:rsid w:val="00996A15"/>
    <w:rsid w:val="009B14F9"/>
    <w:rsid w:val="00A23206"/>
    <w:rsid w:val="00A635CF"/>
    <w:rsid w:val="00D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1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1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Ross-Tatam</dc:creator>
  <cp:lastModifiedBy>Catherine Pierce</cp:lastModifiedBy>
  <cp:revision>2</cp:revision>
  <dcterms:created xsi:type="dcterms:W3CDTF">2016-10-07T14:50:00Z</dcterms:created>
  <dcterms:modified xsi:type="dcterms:W3CDTF">2016-10-07T14:50:00Z</dcterms:modified>
</cp:coreProperties>
</file>