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E4B3" w14:textId="77777777" w:rsidR="00B7320B" w:rsidRPr="007456A3" w:rsidRDefault="00B7320B" w:rsidP="00B7320B">
      <w:pPr>
        <w:jc w:val="center"/>
        <w:rPr>
          <w:rFonts w:ascii="Times New Roman" w:hAnsi="Times New Roman" w:cs="Times New Roman"/>
          <w:b/>
          <w:sz w:val="22"/>
          <w:szCs w:val="22"/>
          <w:u w:val="single"/>
          <w:lang w:val="en-GB"/>
        </w:rPr>
      </w:pPr>
      <w:bookmarkStart w:id="0" w:name="_GoBack"/>
      <w:bookmarkEnd w:id="0"/>
      <w:r w:rsidRPr="007456A3">
        <w:rPr>
          <w:rFonts w:ascii="Times New Roman" w:hAnsi="Times New Roman" w:cs="Times New Roman"/>
          <w:b/>
          <w:sz w:val="22"/>
          <w:szCs w:val="22"/>
          <w:u w:val="single"/>
          <w:lang w:val="en-GB"/>
        </w:rPr>
        <w:t>SSA EQUALITY IMPACT AND NEEDS ANALYSIS</w:t>
      </w:r>
    </w:p>
    <w:p w14:paraId="6CC09911" w14:textId="77777777" w:rsidR="00B7320B" w:rsidRPr="007456A3" w:rsidRDefault="00B7320B" w:rsidP="00B7320B">
      <w:pPr>
        <w:jc w:val="center"/>
        <w:rPr>
          <w:rFonts w:ascii="Times New Roman" w:hAnsi="Times New Roman" w:cs="Times New Roman"/>
          <w:b/>
          <w:sz w:val="22"/>
          <w:szCs w:val="22"/>
          <w:lang w:val="en-GB"/>
        </w:rPr>
      </w:pPr>
    </w:p>
    <w:tbl>
      <w:tblPr>
        <w:tblStyle w:val="TableGrid"/>
        <w:tblW w:w="0" w:type="auto"/>
        <w:tblLook w:val="04A0" w:firstRow="1" w:lastRow="0" w:firstColumn="1" w:lastColumn="0" w:noHBand="0" w:noVBand="1"/>
      </w:tblPr>
      <w:tblGrid>
        <w:gridCol w:w="4505"/>
        <w:gridCol w:w="4505"/>
      </w:tblGrid>
      <w:tr w:rsidR="00B7320B" w:rsidRPr="007456A3" w14:paraId="22E3414D" w14:textId="77777777" w:rsidTr="00CC2A6E">
        <w:tc>
          <w:tcPr>
            <w:tcW w:w="4505" w:type="dxa"/>
          </w:tcPr>
          <w:p w14:paraId="33BD0C8D" w14:textId="77777777" w:rsidR="00B7320B" w:rsidRPr="007456A3" w:rsidRDefault="00B7320B" w:rsidP="00CC2A6E">
            <w:pPr>
              <w:rPr>
                <w:rFonts w:ascii="Times New Roman" w:hAnsi="Times New Roman" w:cs="Times New Roman"/>
                <w:b/>
                <w:sz w:val="22"/>
                <w:szCs w:val="22"/>
                <w:lang w:val="en-GB"/>
              </w:rPr>
            </w:pPr>
            <w:r w:rsidRPr="007456A3">
              <w:rPr>
                <w:rFonts w:ascii="Times New Roman" w:hAnsi="Times New Roman" w:cs="Times New Roman"/>
                <w:b/>
                <w:sz w:val="22"/>
                <w:szCs w:val="22"/>
                <w:lang w:val="en-GB"/>
              </w:rPr>
              <w:t>Directorate</w:t>
            </w:r>
          </w:p>
        </w:tc>
        <w:tc>
          <w:tcPr>
            <w:tcW w:w="4505" w:type="dxa"/>
          </w:tcPr>
          <w:p w14:paraId="76973BEF" w14:textId="77777777" w:rsidR="00B7320B" w:rsidRPr="007456A3" w:rsidRDefault="00F7240B" w:rsidP="00954B6C">
            <w:pPr>
              <w:rPr>
                <w:rFonts w:ascii="Times New Roman" w:hAnsi="Times New Roman" w:cs="Times New Roman"/>
                <w:sz w:val="22"/>
                <w:szCs w:val="22"/>
                <w:lang w:val="en-GB"/>
              </w:rPr>
            </w:pPr>
            <w:r w:rsidRPr="007456A3">
              <w:rPr>
                <w:rFonts w:ascii="Times New Roman" w:hAnsi="Times New Roman" w:cs="Times New Roman"/>
                <w:sz w:val="22"/>
                <w:szCs w:val="22"/>
                <w:lang w:val="en-GB"/>
              </w:rPr>
              <w:t>Environment</w:t>
            </w:r>
          </w:p>
        </w:tc>
      </w:tr>
      <w:tr w:rsidR="00B7320B" w:rsidRPr="007456A3" w14:paraId="6079472F" w14:textId="77777777" w:rsidTr="00CC2A6E">
        <w:tc>
          <w:tcPr>
            <w:tcW w:w="4505" w:type="dxa"/>
          </w:tcPr>
          <w:p w14:paraId="034CFC05" w14:textId="77777777" w:rsidR="00B7320B" w:rsidRPr="007456A3" w:rsidRDefault="00B7320B" w:rsidP="00CC2A6E">
            <w:pPr>
              <w:rPr>
                <w:rFonts w:ascii="Times New Roman" w:hAnsi="Times New Roman" w:cs="Times New Roman"/>
                <w:b/>
                <w:sz w:val="22"/>
                <w:szCs w:val="22"/>
                <w:lang w:val="en-GB"/>
              </w:rPr>
            </w:pPr>
            <w:r w:rsidRPr="007456A3">
              <w:rPr>
                <w:rFonts w:ascii="Times New Roman" w:hAnsi="Times New Roman" w:cs="Times New Roman"/>
                <w:b/>
                <w:sz w:val="22"/>
                <w:szCs w:val="22"/>
                <w:lang w:val="en-GB"/>
              </w:rPr>
              <w:t>Service Area</w:t>
            </w:r>
          </w:p>
        </w:tc>
        <w:tc>
          <w:tcPr>
            <w:tcW w:w="4505" w:type="dxa"/>
          </w:tcPr>
          <w:p w14:paraId="3B6D0583" w14:textId="77777777" w:rsidR="00B7320B" w:rsidRPr="007456A3" w:rsidRDefault="00F7240B" w:rsidP="00F7240B">
            <w:pPr>
              <w:rPr>
                <w:rFonts w:ascii="Times New Roman" w:hAnsi="Times New Roman" w:cs="Times New Roman"/>
                <w:sz w:val="22"/>
                <w:szCs w:val="22"/>
                <w:lang w:val="en-GB"/>
              </w:rPr>
            </w:pPr>
            <w:r w:rsidRPr="007456A3">
              <w:rPr>
                <w:rFonts w:ascii="Times New Roman" w:hAnsi="Times New Roman" w:cs="Times New Roman"/>
                <w:sz w:val="22"/>
                <w:szCs w:val="22"/>
                <w:lang w:val="en-GB"/>
              </w:rPr>
              <w:t>Parks</w:t>
            </w:r>
          </w:p>
        </w:tc>
      </w:tr>
      <w:tr w:rsidR="00B7320B" w:rsidRPr="007456A3" w14:paraId="7A7EB7FC" w14:textId="77777777" w:rsidTr="00CC2A6E">
        <w:tc>
          <w:tcPr>
            <w:tcW w:w="4505" w:type="dxa"/>
          </w:tcPr>
          <w:p w14:paraId="27ACC9B1" w14:textId="77777777" w:rsidR="00B7320B" w:rsidRPr="007456A3" w:rsidRDefault="00B7320B" w:rsidP="00CC2A6E">
            <w:pPr>
              <w:rPr>
                <w:rFonts w:ascii="Times New Roman" w:hAnsi="Times New Roman" w:cs="Times New Roman"/>
                <w:b/>
                <w:sz w:val="22"/>
                <w:szCs w:val="22"/>
                <w:lang w:val="en-GB"/>
              </w:rPr>
            </w:pPr>
            <w:r w:rsidRPr="007456A3">
              <w:rPr>
                <w:rFonts w:ascii="Times New Roman" w:hAnsi="Times New Roman" w:cs="Times New Roman"/>
                <w:b/>
                <w:sz w:val="22"/>
                <w:szCs w:val="22"/>
                <w:lang w:val="en-GB"/>
              </w:rPr>
              <w:t>Service/policy/function being assessed</w:t>
            </w:r>
          </w:p>
        </w:tc>
        <w:tc>
          <w:tcPr>
            <w:tcW w:w="4505" w:type="dxa"/>
          </w:tcPr>
          <w:p w14:paraId="2AC24931" w14:textId="77777777" w:rsidR="00B7320B" w:rsidRPr="007456A3" w:rsidRDefault="007676D3" w:rsidP="005B12D1">
            <w:pPr>
              <w:rPr>
                <w:rFonts w:ascii="Times New Roman" w:hAnsi="Times New Roman" w:cs="Times New Roman"/>
                <w:sz w:val="22"/>
                <w:szCs w:val="22"/>
                <w:lang w:val="en-GB"/>
              </w:rPr>
            </w:pPr>
            <w:r w:rsidRPr="007456A3">
              <w:rPr>
                <w:rFonts w:ascii="Times New Roman" w:hAnsi="Times New Roman" w:cs="Times New Roman"/>
                <w:sz w:val="22"/>
                <w:szCs w:val="22"/>
                <w:lang w:val="en-GB"/>
              </w:rPr>
              <w:t xml:space="preserve">Installation of </w:t>
            </w:r>
            <w:r w:rsidR="00F0471C">
              <w:rPr>
                <w:rFonts w:ascii="Times New Roman" w:hAnsi="Times New Roman" w:cs="Times New Roman"/>
                <w:sz w:val="22"/>
                <w:szCs w:val="22"/>
                <w:lang w:val="en-GB"/>
              </w:rPr>
              <w:t xml:space="preserve">new </w:t>
            </w:r>
            <w:r w:rsidRPr="007456A3">
              <w:rPr>
                <w:rFonts w:ascii="Times New Roman" w:hAnsi="Times New Roman" w:cs="Times New Roman"/>
                <w:sz w:val="22"/>
                <w:szCs w:val="22"/>
                <w:lang w:val="en-GB"/>
              </w:rPr>
              <w:t>fitness equipment at Heathfield Recreation Ground</w:t>
            </w:r>
          </w:p>
        </w:tc>
      </w:tr>
      <w:tr w:rsidR="00B7320B" w:rsidRPr="007456A3" w14:paraId="1B128B3C" w14:textId="77777777" w:rsidTr="00CC2A6E">
        <w:tc>
          <w:tcPr>
            <w:tcW w:w="4505" w:type="dxa"/>
          </w:tcPr>
          <w:p w14:paraId="6A6540EB" w14:textId="77777777" w:rsidR="00B7320B" w:rsidRPr="007456A3" w:rsidRDefault="00B7320B" w:rsidP="00CC2A6E">
            <w:pPr>
              <w:rPr>
                <w:rFonts w:ascii="Times New Roman" w:hAnsi="Times New Roman" w:cs="Times New Roman"/>
                <w:b/>
                <w:sz w:val="22"/>
                <w:szCs w:val="22"/>
                <w:lang w:val="en-GB"/>
              </w:rPr>
            </w:pPr>
            <w:r w:rsidRPr="007456A3">
              <w:rPr>
                <w:rFonts w:ascii="Times New Roman" w:hAnsi="Times New Roman" w:cs="Times New Roman"/>
                <w:b/>
                <w:sz w:val="22"/>
                <w:szCs w:val="22"/>
                <w:lang w:val="en-GB"/>
              </w:rPr>
              <w:t>Which borough (s) does the service/policy apply to</w:t>
            </w:r>
          </w:p>
        </w:tc>
        <w:tc>
          <w:tcPr>
            <w:tcW w:w="4505" w:type="dxa"/>
          </w:tcPr>
          <w:p w14:paraId="497879AC" w14:textId="77777777" w:rsidR="00B7320B" w:rsidRPr="007456A3" w:rsidRDefault="006508C5" w:rsidP="00F7240B">
            <w:pPr>
              <w:rPr>
                <w:rFonts w:ascii="Times New Roman" w:hAnsi="Times New Roman" w:cs="Times New Roman"/>
                <w:sz w:val="22"/>
                <w:szCs w:val="22"/>
                <w:lang w:val="en-GB"/>
              </w:rPr>
            </w:pPr>
            <w:r w:rsidRPr="007456A3">
              <w:rPr>
                <w:rFonts w:ascii="Times New Roman" w:hAnsi="Times New Roman" w:cs="Times New Roman"/>
                <w:sz w:val="22"/>
                <w:szCs w:val="22"/>
                <w:lang w:val="en-GB"/>
              </w:rPr>
              <w:t xml:space="preserve">Richmond upon Thames </w:t>
            </w:r>
          </w:p>
          <w:p w14:paraId="2DE09074" w14:textId="77777777" w:rsidR="00B7320B" w:rsidRPr="007456A3" w:rsidRDefault="00B7320B" w:rsidP="00F7240B">
            <w:pPr>
              <w:rPr>
                <w:rFonts w:ascii="Times New Roman" w:hAnsi="Times New Roman" w:cs="Times New Roman"/>
                <w:sz w:val="22"/>
                <w:szCs w:val="22"/>
                <w:lang w:val="en-GB"/>
              </w:rPr>
            </w:pPr>
          </w:p>
        </w:tc>
      </w:tr>
      <w:tr w:rsidR="00B7320B" w:rsidRPr="007456A3" w14:paraId="17EF4350" w14:textId="77777777" w:rsidTr="00CC2A6E">
        <w:trPr>
          <w:trHeight w:val="338"/>
        </w:trPr>
        <w:tc>
          <w:tcPr>
            <w:tcW w:w="4505" w:type="dxa"/>
          </w:tcPr>
          <w:p w14:paraId="31742F26" w14:textId="77777777" w:rsidR="00B7320B" w:rsidRPr="007456A3" w:rsidRDefault="00B7320B" w:rsidP="00CC2A6E">
            <w:pPr>
              <w:rPr>
                <w:rFonts w:ascii="Times New Roman" w:hAnsi="Times New Roman" w:cs="Times New Roman"/>
                <w:b/>
                <w:sz w:val="22"/>
                <w:szCs w:val="22"/>
                <w:lang w:val="en-GB"/>
              </w:rPr>
            </w:pPr>
            <w:r w:rsidRPr="007456A3">
              <w:rPr>
                <w:rFonts w:ascii="Times New Roman" w:hAnsi="Times New Roman" w:cs="Times New Roman"/>
                <w:b/>
                <w:sz w:val="22"/>
                <w:szCs w:val="22"/>
                <w:lang w:val="en-GB"/>
              </w:rPr>
              <w:t>Staff involved</w:t>
            </w:r>
          </w:p>
        </w:tc>
        <w:tc>
          <w:tcPr>
            <w:tcW w:w="4505" w:type="dxa"/>
          </w:tcPr>
          <w:p w14:paraId="5141A10A" w14:textId="77777777" w:rsidR="00F0471C" w:rsidRDefault="00F0471C" w:rsidP="00F7240B">
            <w:pPr>
              <w:rPr>
                <w:rFonts w:ascii="Times New Roman" w:hAnsi="Times New Roman" w:cs="Times New Roman"/>
                <w:sz w:val="22"/>
                <w:szCs w:val="22"/>
                <w:lang w:val="en-GB"/>
              </w:rPr>
            </w:pPr>
            <w:r>
              <w:rPr>
                <w:rFonts w:ascii="Times New Roman" w:hAnsi="Times New Roman" w:cs="Times New Roman"/>
                <w:sz w:val="22"/>
                <w:szCs w:val="22"/>
                <w:lang w:val="en-GB"/>
              </w:rPr>
              <w:t>Fenn Porter</w:t>
            </w:r>
          </w:p>
          <w:p w14:paraId="5DCBED79" w14:textId="77777777" w:rsidR="00F7240B" w:rsidRPr="007456A3" w:rsidRDefault="000B31D4" w:rsidP="00F7240B">
            <w:pPr>
              <w:rPr>
                <w:rFonts w:ascii="Times New Roman" w:hAnsi="Times New Roman" w:cs="Times New Roman"/>
                <w:sz w:val="22"/>
                <w:szCs w:val="22"/>
                <w:lang w:val="en-GB"/>
              </w:rPr>
            </w:pPr>
            <w:r w:rsidRPr="007456A3">
              <w:rPr>
                <w:rFonts w:ascii="Times New Roman" w:hAnsi="Times New Roman" w:cs="Times New Roman"/>
                <w:sz w:val="22"/>
                <w:szCs w:val="22"/>
                <w:lang w:val="en-GB"/>
              </w:rPr>
              <w:t>Hugo Ross-Tatam</w:t>
            </w:r>
            <w:r w:rsidR="00F0471C">
              <w:rPr>
                <w:rFonts w:ascii="Times New Roman" w:hAnsi="Times New Roman" w:cs="Times New Roman"/>
                <w:sz w:val="22"/>
                <w:szCs w:val="22"/>
                <w:lang w:val="en-GB"/>
              </w:rPr>
              <w:t xml:space="preserve"> </w:t>
            </w:r>
          </w:p>
          <w:p w14:paraId="736229EC" w14:textId="77777777" w:rsidR="000B31D4" w:rsidRPr="007456A3" w:rsidRDefault="000B31D4" w:rsidP="00F7240B">
            <w:pPr>
              <w:rPr>
                <w:rFonts w:ascii="Times New Roman" w:hAnsi="Times New Roman" w:cs="Times New Roman"/>
                <w:sz w:val="22"/>
                <w:szCs w:val="22"/>
                <w:lang w:val="en-GB"/>
              </w:rPr>
            </w:pPr>
            <w:r w:rsidRPr="007456A3">
              <w:rPr>
                <w:rFonts w:ascii="Times New Roman" w:hAnsi="Times New Roman" w:cs="Times New Roman"/>
                <w:sz w:val="22"/>
                <w:szCs w:val="22"/>
                <w:lang w:val="en-GB"/>
              </w:rPr>
              <w:t>Yvonne Kelleher</w:t>
            </w:r>
          </w:p>
        </w:tc>
      </w:tr>
      <w:tr w:rsidR="00B7320B" w:rsidRPr="007456A3" w14:paraId="36729B4D" w14:textId="77777777" w:rsidTr="00CC2A6E">
        <w:trPr>
          <w:trHeight w:val="618"/>
        </w:trPr>
        <w:tc>
          <w:tcPr>
            <w:tcW w:w="4505" w:type="dxa"/>
          </w:tcPr>
          <w:p w14:paraId="50F62236" w14:textId="77777777" w:rsidR="00B7320B" w:rsidRPr="007456A3" w:rsidRDefault="00B7320B" w:rsidP="00CC2A6E">
            <w:pPr>
              <w:rPr>
                <w:rFonts w:ascii="Times New Roman" w:hAnsi="Times New Roman" w:cs="Times New Roman"/>
                <w:b/>
                <w:sz w:val="22"/>
                <w:szCs w:val="22"/>
                <w:lang w:val="en-GB"/>
              </w:rPr>
            </w:pPr>
            <w:r w:rsidRPr="007456A3">
              <w:rPr>
                <w:rFonts w:ascii="Times New Roman" w:hAnsi="Times New Roman" w:cs="Times New Roman"/>
                <w:b/>
                <w:sz w:val="22"/>
                <w:szCs w:val="22"/>
                <w:lang w:val="en-GB"/>
              </w:rPr>
              <w:t>Date approved by Policy and Review Manager</w:t>
            </w:r>
          </w:p>
        </w:tc>
        <w:tc>
          <w:tcPr>
            <w:tcW w:w="4505" w:type="dxa"/>
          </w:tcPr>
          <w:p w14:paraId="0D8B5CC5" w14:textId="2423D61F" w:rsidR="00B7320B" w:rsidRPr="007456A3" w:rsidRDefault="0051587C" w:rsidP="0010298E">
            <w:pPr>
              <w:rPr>
                <w:rFonts w:ascii="Times New Roman" w:hAnsi="Times New Roman" w:cs="Times New Roman"/>
                <w:sz w:val="22"/>
                <w:szCs w:val="22"/>
                <w:lang w:val="en-GB"/>
              </w:rPr>
            </w:pPr>
            <w:r>
              <w:rPr>
                <w:rFonts w:ascii="Times New Roman" w:hAnsi="Times New Roman" w:cs="Times New Roman"/>
                <w:sz w:val="22"/>
                <w:szCs w:val="22"/>
                <w:lang w:val="en-GB"/>
              </w:rPr>
              <w:t>17</w:t>
            </w:r>
            <w:r w:rsidR="00222763" w:rsidRPr="00222763">
              <w:rPr>
                <w:rFonts w:ascii="Times New Roman" w:hAnsi="Times New Roman" w:cs="Times New Roman"/>
                <w:sz w:val="22"/>
                <w:szCs w:val="22"/>
                <w:vertAlign w:val="superscript"/>
                <w:lang w:val="en-GB"/>
              </w:rPr>
              <w:t>th</w:t>
            </w:r>
            <w:r w:rsidR="00222763">
              <w:rPr>
                <w:rFonts w:ascii="Times New Roman" w:hAnsi="Times New Roman" w:cs="Times New Roman"/>
                <w:sz w:val="22"/>
                <w:szCs w:val="22"/>
                <w:lang w:val="en-GB"/>
              </w:rPr>
              <w:t xml:space="preserve"> October</w:t>
            </w:r>
            <w:r w:rsidR="00CB2890" w:rsidRPr="00222763">
              <w:rPr>
                <w:rFonts w:ascii="Times New Roman" w:hAnsi="Times New Roman" w:cs="Times New Roman"/>
                <w:sz w:val="22"/>
                <w:szCs w:val="22"/>
                <w:lang w:val="en-GB"/>
              </w:rPr>
              <w:t>, 2018</w:t>
            </w:r>
          </w:p>
        </w:tc>
      </w:tr>
    </w:tbl>
    <w:p w14:paraId="65BCB97A" w14:textId="77777777" w:rsidR="00B7320B" w:rsidRPr="007456A3" w:rsidRDefault="00B7320B" w:rsidP="00B7320B">
      <w:pPr>
        <w:rPr>
          <w:rFonts w:ascii="Times New Roman" w:hAnsi="Times New Roman" w:cs="Times New Roman"/>
          <w:b/>
          <w:sz w:val="22"/>
          <w:szCs w:val="22"/>
          <w:lang w:val="en-GB"/>
        </w:rPr>
      </w:pPr>
    </w:p>
    <w:p w14:paraId="14247BBA" w14:textId="77777777" w:rsidR="00B7320B" w:rsidRPr="007456A3" w:rsidRDefault="00B7320B" w:rsidP="00B7320B">
      <w:pPr>
        <w:rPr>
          <w:rFonts w:ascii="Times New Roman" w:hAnsi="Times New Roman" w:cs="Times New Roman"/>
          <w:b/>
          <w:sz w:val="22"/>
          <w:szCs w:val="22"/>
          <w:lang w:val="en-GB"/>
        </w:rPr>
      </w:pPr>
      <w:r w:rsidRPr="007456A3">
        <w:rPr>
          <w:rFonts w:ascii="Times New Roman" w:hAnsi="Times New Roman" w:cs="Times New Roman"/>
          <w:b/>
          <w:sz w:val="22"/>
          <w:szCs w:val="22"/>
          <w:lang w:val="en-GB"/>
        </w:rPr>
        <w:t>SUMMARY</w:t>
      </w:r>
    </w:p>
    <w:p w14:paraId="56AB5274" w14:textId="77777777" w:rsidR="00B7320B" w:rsidRPr="007456A3" w:rsidRDefault="00B7320B" w:rsidP="00B7320B">
      <w:pPr>
        <w:rPr>
          <w:rFonts w:ascii="Times New Roman" w:hAnsi="Times New Roman" w:cs="Times New Roman"/>
          <w:b/>
          <w:sz w:val="22"/>
          <w:szCs w:val="22"/>
          <w:lang w:val="en-GB"/>
        </w:rPr>
      </w:pPr>
    </w:p>
    <w:tbl>
      <w:tblPr>
        <w:tblStyle w:val="TableGrid"/>
        <w:tblW w:w="0" w:type="auto"/>
        <w:tblLook w:val="04A0" w:firstRow="1" w:lastRow="0" w:firstColumn="1" w:lastColumn="0" w:noHBand="0" w:noVBand="1"/>
      </w:tblPr>
      <w:tblGrid>
        <w:gridCol w:w="9010"/>
      </w:tblGrid>
      <w:tr w:rsidR="00B7320B" w:rsidRPr="007456A3" w14:paraId="254B823E" w14:textId="77777777" w:rsidTr="00CC2A6E">
        <w:tc>
          <w:tcPr>
            <w:tcW w:w="9010" w:type="dxa"/>
          </w:tcPr>
          <w:p w14:paraId="05871BB6" w14:textId="77777777" w:rsidR="00C47B94" w:rsidRDefault="0070102A" w:rsidP="00CC2A6E">
            <w:pPr>
              <w:rPr>
                <w:rFonts w:ascii="Times New Roman" w:hAnsi="Times New Roman" w:cs="Times New Roman"/>
                <w:sz w:val="22"/>
                <w:szCs w:val="22"/>
                <w:lang w:val="en-GB"/>
              </w:rPr>
            </w:pPr>
            <w:r w:rsidRPr="00C47B94">
              <w:rPr>
                <w:rFonts w:ascii="Times New Roman" w:hAnsi="Times New Roman" w:cs="Times New Roman"/>
                <w:sz w:val="22"/>
                <w:szCs w:val="22"/>
                <w:lang w:val="en-GB"/>
              </w:rPr>
              <w:t xml:space="preserve">Richmond Council has a commitment to </w:t>
            </w:r>
            <w:r w:rsidR="00F0471C" w:rsidRPr="00C47B94">
              <w:rPr>
                <w:rFonts w:ascii="Times New Roman" w:hAnsi="Times New Roman" w:cs="Times New Roman"/>
                <w:sz w:val="22"/>
                <w:szCs w:val="22"/>
                <w:lang w:val="en-GB"/>
              </w:rPr>
              <w:t xml:space="preserve">continually </w:t>
            </w:r>
            <w:r w:rsidRPr="00C47B94">
              <w:rPr>
                <w:rFonts w:ascii="Times New Roman" w:hAnsi="Times New Roman" w:cs="Times New Roman"/>
                <w:sz w:val="22"/>
                <w:szCs w:val="22"/>
                <w:lang w:val="en-GB"/>
              </w:rPr>
              <w:t xml:space="preserve">improve </w:t>
            </w:r>
            <w:r w:rsidR="00F0471C" w:rsidRPr="00C47B94">
              <w:rPr>
                <w:rFonts w:ascii="Times New Roman" w:hAnsi="Times New Roman" w:cs="Times New Roman"/>
                <w:sz w:val="22"/>
                <w:szCs w:val="22"/>
                <w:lang w:val="en-GB"/>
              </w:rPr>
              <w:t>its</w:t>
            </w:r>
            <w:r w:rsidRPr="00C47B94">
              <w:rPr>
                <w:rFonts w:ascii="Times New Roman" w:hAnsi="Times New Roman" w:cs="Times New Roman"/>
                <w:sz w:val="22"/>
                <w:szCs w:val="22"/>
                <w:lang w:val="en-GB"/>
              </w:rPr>
              <w:t xml:space="preserve"> parks and open spaces. </w:t>
            </w:r>
            <w:r w:rsidR="00F0471C" w:rsidRPr="00C47B94">
              <w:rPr>
                <w:rFonts w:ascii="Times New Roman" w:hAnsi="Times New Roman" w:cs="Times New Roman"/>
                <w:sz w:val="22"/>
                <w:szCs w:val="22"/>
                <w:lang w:val="en-GB"/>
              </w:rPr>
              <w:t xml:space="preserve">Following a successful funding application through the London Marathon Charitable Trust </w:t>
            </w:r>
            <w:r w:rsidRPr="00C47B94">
              <w:rPr>
                <w:rFonts w:ascii="Times New Roman" w:hAnsi="Times New Roman" w:cs="Times New Roman"/>
                <w:sz w:val="22"/>
                <w:szCs w:val="22"/>
                <w:lang w:val="en-GB"/>
              </w:rPr>
              <w:t>the Parks Team</w:t>
            </w:r>
            <w:r w:rsidR="00F0471C" w:rsidRPr="00C47B94">
              <w:rPr>
                <w:rFonts w:ascii="Times New Roman" w:hAnsi="Times New Roman" w:cs="Times New Roman"/>
                <w:sz w:val="22"/>
                <w:szCs w:val="22"/>
                <w:lang w:val="en-GB"/>
              </w:rPr>
              <w:t xml:space="preserve"> are </w:t>
            </w:r>
            <w:r w:rsidRPr="00C47B94">
              <w:rPr>
                <w:rFonts w:ascii="Times New Roman" w:hAnsi="Times New Roman" w:cs="Times New Roman"/>
                <w:sz w:val="22"/>
                <w:szCs w:val="22"/>
                <w:lang w:val="en-GB"/>
              </w:rPr>
              <w:t xml:space="preserve">proposing to upgrade the existing fitness gym equipment </w:t>
            </w:r>
            <w:r w:rsidR="00222763" w:rsidRPr="00C47B94">
              <w:rPr>
                <w:rFonts w:ascii="Times New Roman" w:hAnsi="Times New Roman" w:cs="Times New Roman"/>
                <w:sz w:val="22"/>
                <w:szCs w:val="22"/>
                <w:lang w:val="en-GB"/>
              </w:rPr>
              <w:t xml:space="preserve">at Heathfield Recreation Ground. The upgrade will primarily focus on </w:t>
            </w:r>
            <w:r w:rsidR="00C47B94" w:rsidRPr="00C47B94">
              <w:rPr>
                <w:rFonts w:ascii="Times New Roman" w:hAnsi="Times New Roman" w:cs="Times New Roman"/>
                <w:sz w:val="22"/>
                <w:szCs w:val="22"/>
                <w:lang w:val="en-GB"/>
              </w:rPr>
              <w:t xml:space="preserve">pieces of equipment that encourage </w:t>
            </w:r>
            <w:r w:rsidRPr="00C47B94">
              <w:rPr>
                <w:rFonts w:ascii="Times New Roman" w:hAnsi="Times New Roman" w:cs="Times New Roman"/>
                <w:sz w:val="22"/>
                <w:szCs w:val="22"/>
                <w:lang w:val="en-GB"/>
              </w:rPr>
              <w:t>healthy living and exercise</w:t>
            </w:r>
            <w:r w:rsidR="00C47B94" w:rsidRPr="00C47B94">
              <w:rPr>
                <w:rFonts w:ascii="Times New Roman" w:hAnsi="Times New Roman" w:cs="Times New Roman"/>
                <w:sz w:val="22"/>
                <w:szCs w:val="22"/>
                <w:lang w:val="en-GB"/>
              </w:rPr>
              <w:t xml:space="preserve"> amongst elderly users</w:t>
            </w:r>
            <w:r w:rsidR="00FB6416">
              <w:rPr>
                <w:rFonts w:ascii="Times New Roman" w:hAnsi="Times New Roman" w:cs="Times New Roman"/>
                <w:sz w:val="22"/>
                <w:szCs w:val="22"/>
                <w:lang w:val="en-GB"/>
              </w:rPr>
              <w:t xml:space="preserve"> but will provide elements that can be used by all abilities. </w:t>
            </w:r>
          </w:p>
          <w:p w14:paraId="2B3EDA5A" w14:textId="77777777" w:rsidR="00FF43FB" w:rsidRPr="007456A3" w:rsidRDefault="00FF43FB" w:rsidP="008B1EEF">
            <w:pPr>
              <w:rPr>
                <w:rFonts w:ascii="Times New Roman" w:hAnsi="Times New Roman" w:cs="Times New Roman"/>
                <w:sz w:val="22"/>
                <w:szCs w:val="22"/>
              </w:rPr>
            </w:pPr>
          </w:p>
        </w:tc>
      </w:tr>
    </w:tbl>
    <w:p w14:paraId="5CD04C4E" w14:textId="77777777" w:rsidR="009A4141" w:rsidRPr="007456A3" w:rsidRDefault="009A4141" w:rsidP="009A4141">
      <w:pPr>
        <w:pStyle w:val="ListParagraph"/>
        <w:rPr>
          <w:rFonts w:ascii="Times New Roman" w:hAnsi="Times New Roman" w:cs="Times New Roman"/>
          <w:b/>
          <w:sz w:val="22"/>
          <w:szCs w:val="22"/>
          <w:lang w:val="en-GB"/>
        </w:rPr>
      </w:pPr>
    </w:p>
    <w:p w14:paraId="3E0C26A0" w14:textId="77777777" w:rsidR="00B7320B" w:rsidRPr="007456A3" w:rsidRDefault="00B7320B" w:rsidP="00B7320B">
      <w:pPr>
        <w:pStyle w:val="ListParagraph"/>
        <w:numPr>
          <w:ilvl w:val="0"/>
          <w:numId w:val="3"/>
        </w:numPr>
        <w:rPr>
          <w:rFonts w:ascii="Times New Roman" w:hAnsi="Times New Roman" w:cs="Times New Roman"/>
          <w:b/>
          <w:sz w:val="22"/>
          <w:szCs w:val="22"/>
          <w:lang w:val="en-GB"/>
        </w:rPr>
      </w:pPr>
      <w:r w:rsidRPr="007456A3">
        <w:rPr>
          <w:rFonts w:ascii="Times New Roman" w:hAnsi="Times New Roman" w:cs="Times New Roman"/>
          <w:b/>
          <w:sz w:val="22"/>
          <w:szCs w:val="22"/>
          <w:lang w:val="en-GB"/>
        </w:rPr>
        <w:t>Background</w:t>
      </w:r>
    </w:p>
    <w:p w14:paraId="73329D3E" w14:textId="77777777" w:rsidR="00B7320B" w:rsidRPr="007456A3" w:rsidRDefault="00B7320B" w:rsidP="00B7320B">
      <w:pPr>
        <w:rPr>
          <w:rFonts w:ascii="Times New Roman" w:hAnsi="Times New Roman" w:cs="Times New Roman"/>
          <w:b/>
          <w:sz w:val="22"/>
          <w:szCs w:val="22"/>
          <w:lang w:val="en-GB"/>
        </w:rPr>
      </w:pPr>
    </w:p>
    <w:tbl>
      <w:tblPr>
        <w:tblStyle w:val="TableGrid"/>
        <w:tblW w:w="0" w:type="auto"/>
        <w:tblLook w:val="04A0" w:firstRow="1" w:lastRow="0" w:firstColumn="1" w:lastColumn="0" w:noHBand="0" w:noVBand="1"/>
      </w:tblPr>
      <w:tblGrid>
        <w:gridCol w:w="9010"/>
      </w:tblGrid>
      <w:tr w:rsidR="00B7320B" w:rsidRPr="007456A3" w14:paraId="5EEC2D68" w14:textId="77777777" w:rsidTr="00CC2A6E">
        <w:tc>
          <w:tcPr>
            <w:tcW w:w="9010" w:type="dxa"/>
          </w:tcPr>
          <w:p w14:paraId="77C73A8C" w14:textId="63B43DE5" w:rsidR="00F657E1" w:rsidRDefault="00F657E1" w:rsidP="00B51F30">
            <w:pPr>
              <w:rPr>
                <w:rFonts w:ascii="Times New Roman" w:hAnsi="Times New Roman" w:cs="Times New Roman"/>
                <w:sz w:val="22"/>
                <w:szCs w:val="22"/>
              </w:rPr>
            </w:pPr>
            <w:r w:rsidRPr="006229DB">
              <w:rPr>
                <w:rFonts w:ascii="Times New Roman" w:hAnsi="Times New Roman" w:cs="Times New Roman"/>
                <w:sz w:val="22"/>
                <w:szCs w:val="22"/>
              </w:rPr>
              <w:t>The Council are proposing to install a selection of new and upgraded outdoor fitness equipment</w:t>
            </w:r>
            <w:r w:rsidR="006229DB">
              <w:rPr>
                <w:rFonts w:ascii="Times New Roman" w:hAnsi="Times New Roman" w:cs="Times New Roman"/>
                <w:sz w:val="22"/>
                <w:szCs w:val="22"/>
              </w:rPr>
              <w:t xml:space="preserve"> on Heathfield Recreation Ground. The new equipment will</w:t>
            </w:r>
            <w:r w:rsidR="00B51F30">
              <w:rPr>
                <w:rFonts w:ascii="Times New Roman" w:hAnsi="Times New Roman" w:cs="Times New Roman"/>
                <w:sz w:val="22"/>
                <w:szCs w:val="22"/>
              </w:rPr>
              <w:t xml:space="preserve"> have a focus on pieces that are aimed at elderly users which help to aid mobility and co-ordination. Other pieces of equipment will be more traditional and aimed at benefiting those of all abilities and designed to i</w:t>
            </w:r>
            <w:r w:rsidR="006B2842">
              <w:rPr>
                <w:rFonts w:ascii="Times New Roman" w:hAnsi="Times New Roman" w:cs="Times New Roman"/>
                <w:sz w:val="22"/>
                <w:szCs w:val="22"/>
              </w:rPr>
              <w:t>ncrease strength and wellbeing.</w:t>
            </w:r>
          </w:p>
          <w:p w14:paraId="311E03C6" w14:textId="77777777" w:rsidR="008B1EEF" w:rsidRDefault="008B1EEF" w:rsidP="00B51F30">
            <w:pPr>
              <w:rPr>
                <w:rFonts w:ascii="Times New Roman" w:hAnsi="Times New Roman" w:cs="Times New Roman"/>
                <w:sz w:val="22"/>
                <w:szCs w:val="22"/>
              </w:rPr>
            </w:pPr>
          </w:p>
          <w:p w14:paraId="67838098" w14:textId="77777777" w:rsidR="008B1EEF" w:rsidRDefault="008B1EEF" w:rsidP="008B1EEF">
            <w:pPr>
              <w:rPr>
                <w:rFonts w:ascii="Times New Roman" w:hAnsi="Times New Roman" w:cs="Times New Roman"/>
                <w:sz w:val="22"/>
                <w:szCs w:val="22"/>
                <w:lang w:val="en-GB"/>
              </w:rPr>
            </w:pPr>
            <w:r>
              <w:rPr>
                <w:rFonts w:ascii="Times New Roman" w:hAnsi="Times New Roman" w:cs="Times New Roman"/>
                <w:sz w:val="22"/>
                <w:szCs w:val="22"/>
                <w:lang w:val="en-GB"/>
              </w:rPr>
              <w:t xml:space="preserve">This project has been championed due to our commitment to transform Heathfield Recreation Ground into a </w:t>
            </w:r>
            <w:r w:rsidRPr="006B2842">
              <w:rPr>
                <w:rFonts w:ascii="Times New Roman" w:hAnsi="Times New Roman" w:cs="Times New Roman"/>
                <w:b/>
                <w:sz w:val="22"/>
                <w:szCs w:val="22"/>
                <w:lang w:val="en-GB"/>
              </w:rPr>
              <w:t>Friendly Park for All</w:t>
            </w:r>
            <w:r>
              <w:rPr>
                <w:rFonts w:ascii="Times New Roman" w:hAnsi="Times New Roman" w:cs="Times New Roman"/>
                <w:sz w:val="22"/>
                <w:szCs w:val="22"/>
                <w:lang w:val="en-GB"/>
              </w:rPr>
              <w:t xml:space="preserve">. Friendly Parks for All aim to make our parks and open spaces more user friendly, particularly for people who suffer from dementia. Joint working with the Dementia Action Alliance and other user groups, highlighted the importance that providing items such as seating at regular intervals, waymarkers on entry points to help identify the exit and entrance points of the park and exercise equipment help to improve the lives of dementia sufferers. </w:t>
            </w:r>
          </w:p>
          <w:p w14:paraId="3AE933DE" w14:textId="77777777" w:rsidR="008B1EEF" w:rsidRDefault="008B1EEF" w:rsidP="008B1EEF">
            <w:pPr>
              <w:rPr>
                <w:rFonts w:ascii="Times New Roman" w:hAnsi="Times New Roman" w:cs="Times New Roman"/>
                <w:sz w:val="22"/>
                <w:szCs w:val="22"/>
                <w:lang w:val="en-GB"/>
              </w:rPr>
            </w:pPr>
          </w:p>
          <w:p w14:paraId="1F778DAA" w14:textId="77777777" w:rsidR="008B1EEF" w:rsidRDefault="008B1EEF" w:rsidP="008B1EEF">
            <w:pPr>
              <w:rPr>
                <w:rFonts w:ascii="Times New Roman" w:hAnsi="Times New Roman" w:cs="Times New Roman"/>
                <w:color w:val="111111"/>
                <w:sz w:val="22"/>
                <w:szCs w:val="22"/>
                <w:shd w:val="clear" w:color="auto" w:fill="FFFFFF"/>
              </w:rPr>
            </w:pPr>
            <w:r w:rsidRPr="008421E4">
              <w:rPr>
                <w:rFonts w:ascii="Times New Roman" w:hAnsi="Times New Roman" w:cs="Times New Roman"/>
                <w:color w:val="111111"/>
                <w:sz w:val="22"/>
                <w:szCs w:val="22"/>
                <w:shd w:val="clear" w:color="auto" w:fill="FFFFFF"/>
              </w:rPr>
              <w:t xml:space="preserve">The funding from the London Marathon Trust will be used </w:t>
            </w:r>
            <w:r>
              <w:rPr>
                <w:rFonts w:ascii="Times New Roman" w:hAnsi="Times New Roman" w:cs="Times New Roman"/>
                <w:color w:val="111111"/>
                <w:sz w:val="22"/>
                <w:szCs w:val="22"/>
                <w:shd w:val="clear" w:color="auto" w:fill="FFFFFF"/>
              </w:rPr>
              <w:t xml:space="preserve">alongside </w:t>
            </w:r>
            <w:r w:rsidRPr="008421E4">
              <w:rPr>
                <w:rFonts w:ascii="Times New Roman" w:hAnsi="Times New Roman" w:cs="Times New Roman"/>
                <w:color w:val="111111"/>
                <w:sz w:val="22"/>
                <w:szCs w:val="22"/>
                <w:shd w:val="clear" w:color="auto" w:fill="FFFFFF"/>
              </w:rPr>
              <w:t xml:space="preserve">match funding from the council towards the </w:t>
            </w:r>
            <w:r>
              <w:rPr>
                <w:rFonts w:ascii="Times New Roman" w:hAnsi="Times New Roman" w:cs="Times New Roman"/>
                <w:color w:val="111111"/>
                <w:sz w:val="22"/>
                <w:szCs w:val="22"/>
                <w:shd w:val="clear" w:color="auto" w:fill="FFFFFF"/>
              </w:rPr>
              <w:t xml:space="preserve">new </w:t>
            </w:r>
            <w:r w:rsidRPr="008421E4">
              <w:rPr>
                <w:rFonts w:ascii="Times New Roman" w:hAnsi="Times New Roman" w:cs="Times New Roman"/>
                <w:color w:val="111111"/>
                <w:sz w:val="22"/>
                <w:szCs w:val="22"/>
                <w:shd w:val="clear" w:color="auto" w:fill="FFFFFF"/>
              </w:rPr>
              <w:t xml:space="preserve">gym. The </w:t>
            </w:r>
            <w:r>
              <w:rPr>
                <w:rFonts w:ascii="Times New Roman" w:hAnsi="Times New Roman" w:cs="Times New Roman"/>
                <w:color w:val="111111"/>
                <w:sz w:val="22"/>
                <w:szCs w:val="22"/>
                <w:shd w:val="clear" w:color="auto" w:fill="FFFFFF"/>
              </w:rPr>
              <w:t>new equipment w</w:t>
            </w:r>
            <w:r w:rsidRPr="008421E4">
              <w:rPr>
                <w:rFonts w:ascii="Times New Roman" w:hAnsi="Times New Roman" w:cs="Times New Roman"/>
                <w:color w:val="111111"/>
                <w:sz w:val="22"/>
                <w:szCs w:val="22"/>
                <w:shd w:val="clear" w:color="auto" w:fill="FFFFFF"/>
              </w:rPr>
              <w:t>ill cater for users of all abilities but</w:t>
            </w:r>
            <w:r>
              <w:rPr>
                <w:rFonts w:ascii="Times New Roman" w:hAnsi="Times New Roman" w:cs="Times New Roman"/>
                <w:color w:val="111111"/>
                <w:sz w:val="22"/>
                <w:szCs w:val="22"/>
                <w:shd w:val="clear" w:color="auto" w:fill="FFFFFF"/>
              </w:rPr>
              <w:t xml:space="preserve"> will have a focus on equipment that aids the mobility of older users. </w:t>
            </w:r>
          </w:p>
          <w:p w14:paraId="48826735" w14:textId="77777777" w:rsidR="008B1EEF" w:rsidRDefault="008B1EEF" w:rsidP="008B1EEF">
            <w:pPr>
              <w:rPr>
                <w:rFonts w:ascii="Times New Roman" w:hAnsi="Times New Roman" w:cs="Times New Roman"/>
                <w:color w:val="111111"/>
                <w:sz w:val="22"/>
                <w:szCs w:val="22"/>
                <w:shd w:val="clear" w:color="auto" w:fill="FFFFFF"/>
              </w:rPr>
            </w:pPr>
          </w:p>
          <w:p w14:paraId="4DBE3BC9" w14:textId="77777777" w:rsidR="008B1EEF" w:rsidRPr="008421E4" w:rsidRDefault="008B1EEF" w:rsidP="008B1EEF">
            <w:pPr>
              <w:rPr>
                <w:rFonts w:ascii="Times New Roman" w:hAnsi="Times New Roman" w:cs="Times New Roman"/>
                <w:sz w:val="22"/>
                <w:szCs w:val="22"/>
                <w:lang w:val="en-GB"/>
              </w:rPr>
            </w:pPr>
            <w:r>
              <w:rPr>
                <w:rFonts w:ascii="Times New Roman" w:hAnsi="Times New Roman" w:cs="Times New Roman"/>
                <w:color w:val="111111"/>
                <w:sz w:val="22"/>
                <w:szCs w:val="22"/>
                <w:shd w:val="clear" w:color="auto" w:fill="FFFFFF"/>
              </w:rPr>
              <w:t>This type of gym will be a borough first and will help those with dementia,</w:t>
            </w:r>
            <w:r w:rsidRPr="008421E4">
              <w:rPr>
                <w:rFonts w:ascii="Times New Roman" w:hAnsi="Times New Roman" w:cs="Times New Roman"/>
                <w:color w:val="111111"/>
                <w:sz w:val="22"/>
                <w:szCs w:val="22"/>
                <w:shd w:val="clear" w:color="auto" w:fill="FFFFFF"/>
              </w:rPr>
              <w:t xml:space="preserve"> as evidence shows leading a physically active life, even in the later stages of dementia, can have a significant impact on a person's wellbeing. </w:t>
            </w:r>
          </w:p>
          <w:p w14:paraId="16087E91" w14:textId="77777777" w:rsidR="008B1EEF" w:rsidRPr="007456A3" w:rsidRDefault="008B1EEF" w:rsidP="00B51F30">
            <w:pPr>
              <w:rPr>
                <w:rFonts w:ascii="Times New Roman" w:hAnsi="Times New Roman" w:cs="Times New Roman"/>
                <w:szCs w:val="22"/>
              </w:rPr>
            </w:pPr>
          </w:p>
        </w:tc>
      </w:tr>
    </w:tbl>
    <w:p w14:paraId="2596D97B" w14:textId="77777777" w:rsidR="00B7320B" w:rsidRPr="007456A3" w:rsidRDefault="00B7320B" w:rsidP="00B7320B">
      <w:pPr>
        <w:rPr>
          <w:rFonts w:ascii="Times New Roman" w:hAnsi="Times New Roman" w:cs="Times New Roman"/>
          <w:b/>
          <w:sz w:val="22"/>
          <w:szCs w:val="22"/>
          <w:lang w:val="en-GB"/>
        </w:rPr>
      </w:pPr>
    </w:p>
    <w:p w14:paraId="27221056" w14:textId="77777777" w:rsidR="00B7320B" w:rsidRPr="007456A3" w:rsidRDefault="00B7320B" w:rsidP="00B7320B">
      <w:pPr>
        <w:pStyle w:val="ListParagraph"/>
        <w:numPr>
          <w:ilvl w:val="0"/>
          <w:numId w:val="3"/>
        </w:numPr>
        <w:rPr>
          <w:rFonts w:ascii="Times New Roman" w:hAnsi="Times New Roman" w:cs="Times New Roman"/>
          <w:b/>
          <w:sz w:val="22"/>
          <w:szCs w:val="22"/>
          <w:lang w:val="en-GB"/>
        </w:rPr>
      </w:pPr>
      <w:r w:rsidRPr="007456A3">
        <w:rPr>
          <w:rFonts w:ascii="Times New Roman" w:hAnsi="Times New Roman" w:cs="Times New Roman"/>
          <w:b/>
          <w:sz w:val="22"/>
          <w:szCs w:val="22"/>
          <w:lang w:val="en-GB"/>
        </w:rPr>
        <w:t>Analysis of need and impact</w:t>
      </w:r>
    </w:p>
    <w:p w14:paraId="60D9861C" w14:textId="77777777" w:rsidR="00B7320B" w:rsidRPr="007456A3" w:rsidRDefault="00B7320B" w:rsidP="00B7320B">
      <w:pPr>
        <w:rPr>
          <w:rFonts w:ascii="Times New Roman" w:hAnsi="Times New Roman" w:cs="Times New Roman"/>
          <w:b/>
          <w:sz w:val="22"/>
          <w:szCs w:val="22"/>
          <w:lang w:val="en-GB"/>
        </w:rPr>
      </w:pPr>
    </w:p>
    <w:tbl>
      <w:tblPr>
        <w:tblStyle w:val="TableGrid"/>
        <w:tblW w:w="9623" w:type="dxa"/>
        <w:tblLook w:val="04A0" w:firstRow="1" w:lastRow="0" w:firstColumn="1" w:lastColumn="0" w:noHBand="0" w:noVBand="1"/>
      </w:tblPr>
      <w:tblGrid>
        <w:gridCol w:w="2199"/>
        <w:gridCol w:w="7424"/>
      </w:tblGrid>
      <w:tr w:rsidR="00B7320B" w:rsidRPr="007456A3" w14:paraId="423B4227" w14:textId="77777777" w:rsidTr="00B9396A">
        <w:trPr>
          <w:trHeight w:val="242"/>
        </w:trPr>
        <w:tc>
          <w:tcPr>
            <w:tcW w:w="2199" w:type="dxa"/>
          </w:tcPr>
          <w:p w14:paraId="13FADC55" w14:textId="77777777" w:rsidR="00B7320B" w:rsidRPr="007456A3" w:rsidRDefault="00B7320B" w:rsidP="00CC2A6E">
            <w:pPr>
              <w:rPr>
                <w:rFonts w:ascii="Times New Roman" w:hAnsi="Times New Roman" w:cs="Times New Roman"/>
                <w:b/>
                <w:sz w:val="22"/>
                <w:szCs w:val="22"/>
                <w:lang w:val="en-GB"/>
              </w:rPr>
            </w:pPr>
            <w:r w:rsidRPr="007456A3">
              <w:rPr>
                <w:rFonts w:ascii="Times New Roman" w:hAnsi="Times New Roman" w:cs="Times New Roman"/>
                <w:b/>
                <w:sz w:val="22"/>
                <w:szCs w:val="22"/>
                <w:lang w:val="en-GB"/>
              </w:rPr>
              <w:t>Protected group</w:t>
            </w:r>
          </w:p>
        </w:tc>
        <w:tc>
          <w:tcPr>
            <w:tcW w:w="7424" w:type="dxa"/>
          </w:tcPr>
          <w:p w14:paraId="19E35B88" w14:textId="77777777" w:rsidR="00B7320B" w:rsidRPr="007456A3" w:rsidRDefault="00B7320B" w:rsidP="00CC2A6E">
            <w:pPr>
              <w:rPr>
                <w:rFonts w:ascii="Times New Roman" w:hAnsi="Times New Roman" w:cs="Times New Roman"/>
                <w:b/>
                <w:sz w:val="22"/>
                <w:szCs w:val="22"/>
                <w:lang w:val="en-GB"/>
              </w:rPr>
            </w:pPr>
            <w:r w:rsidRPr="007456A3">
              <w:rPr>
                <w:rFonts w:ascii="Times New Roman" w:hAnsi="Times New Roman" w:cs="Times New Roman"/>
                <w:b/>
                <w:sz w:val="22"/>
                <w:szCs w:val="22"/>
                <w:lang w:val="en-GB"/>
              </w:rPr>
              <w:t>Findings</w:t>
            </w:r>
          </w:p>
        </w:tc>
      </w:tr>
      <w:tr w:rsidR="000F2BD6" w:rsidRPr="000F2BD6" w14:paraId="0E15EECA" w14:textId="77777777" w:rsidTr="00B9396A">
        <w:trPr>
          <w:trHeight w:val="335"/>
        </w:trPr>
        <w:tc>
          <w:tcPr>
            <w:tcW w:w="2199" w:type="dxa"/>
          </w:tcPr>
          <w:p w14:paraId="7665B286" w14:textId="77777777" w:rsidR="00B7320B" w:rsidRPr="000F2BD6" w:rsidRDefault="00350296" w:rsidP="00CC2A6E">
            <w:pPr>
              <w:rPr>
                <w:rFonts w:ascii="Times New Roman" w:hAnsi="Times New Roman" w:cs="Times New Roman"/>
                <w:b/>
                <w:sz w:val="22"/>
                <w:szCs w:val="22"/>
                <w:lang w:val="en-GB"/>
              </w:rPr>
            </w:pPr>
            <w:r w:rsidRPr="000F2BD6">
              <w:rPr>
                <w:rFonts w:ascii="Times New Roman" w:hAnsi="Times New Roman" w:cs="Times New Roman"/>
                <w:b/>
                <w:sz w:val="22"/>
                <w:szCs w:val="22"/>
                <w:lang w:val="en-GB"/>
              </w:rPr>
              <w:t>Age</w:t>
            </w:r>
          </w:p>
        </w:tc>
        <w:tc>
          <w:tcPr>
            <w:tcW w:w="7424" w:type="dxa"/>
          </w:tcPr>
          <w:p w14:paraId="367EAF26" w14:textId="77777777" w:rsidR="00720D00" w:rsidRPr="000F2BD6" w:rsidRDefault="00720D00" w:rsidP="00CC2A6E">
            <w:pPr>
              <w:rPr>
                <w:rFonts w:ascii="Times New Roman" w:hAnsi="Times New Roman" w:cs="Times New Roman"/>
                <w:b/>
                <w:sz w:val="22"/>
                <w:szCs w:val="22"/>
                <w:lang w:val="en-GB"/>
              </w:rPr>
            </w:pPr>
            <w:r w:rsidRPr="000F2BD6">
              <w:rPr>
                <w:rFonts w:ascii="Times New Roman" w:hAnsi="Times New Roman" w:cs="Times New Roman"/>
                <w:b/>
                <w:sz w:val="22"/>
                <w:szCs w:val="22"/>
                <w:lang w:val="en-GB"/>
              </w:rPr>
              <w:t xml:space="preserve">Population data </w:t>
            </w:r>
          </w:p>
          <w:p w14:paraId="35121102" w14:textId="773800C6" w:rsidR="00781908" w:rsidRPr="000F2BD6" w:rsidRDefault="00781908" w:rsidP="00CC2A6E">
            <w:pPr>
              <w:rPr>
                <w:rFonts w:ascii="Times New Roman" w:hAnsi="Times New Roman" w:cs="Times New Roman"/>
                <w:sz w:val="22"/>
                <w:szCs w:val="22"/>
                <w:lang w:val="en-GB"/>
              </w:rPr>
            </w:pPr>
            <w:r w:rsidRPr="000F2BD6">
              <w:rPr>
                <w:rFonts w:ascii="Times New Roman" w:hAnsi="Times New Roman" w:cs="Times New Roman"/>
                <w:sz w:val="22"/>
                <w:szCs w:val="22"/>
                <w:lang w:val="en-GB"/>
              </w:rPr>
              <w:t>The estimated population of Heathfield is 10</w:t>
            </w:r>
            <w:r w:rsidRPr="007910BF">
              <w:rPr>
                <w:rFonts w:ascii="Times New Roman" w:hAnsi="Times New Roman" w:cs="Times New Roman"/>
                <w:sz w:val="22"/>
                <w:szCs w:val="22"/>
                <w:lang w:val="en-GB"/>
              </w:rPr>
              <w:t>,912</w:t>
            </w:r>
            <w:r w:rsidR="00F145F7" w:rsidRPr="007910BF">
              <w:rPr>
                <w:rFonts w:ascii="Times New Roman" w:hAnsi="Times New Roman" w:cs="Times New Roman"/>
                <w:sz w:val="22"/>
                <w:szCs w:val="22"/>
                <w:lang w:val="en-GB"/>
              </w:rPr>
              <w:t>, according to DataRich 2018</w:t>
            </w:r>
            <w:r w:rsidRPr="007910BF">
              <w:rPr>
                <w:rFonts w:ascii="Times New Roman" w:hAnsi="Times New Roman" w:cs="Times New Roman"/>
                <w:sz w:val="22"/>
                <w:szCs w:val="22"/>
                <w:lang w:val="en-GB"/>
              </w:rPr>
              <w:t>.</w:t>
            </w:r>
            <w:r w:rsidRPr="000F2BD6">
              <w:rPr>
                <w:rFonts w:ascii="Times New Roman" w:hAnsi="Times New Roman" w:cs="Times New Roman"/>
                <w:sz w:val="22"/>
                <w:szCs w:val="22"/>
                <w:lang w:val="en-GB"/>
              </w:rPr>
              <w:t xml:space="preserve"> This is the 6</w:t>
            </w:r>
            <w:r w:rsidRPr="000F2BD6">
              <w:rPr>
                <w:rFonts w:ascii="Times New Roman" w:hAnsi="Times New Roman" w:cs="Times New Roman"/>
                <w:sz w:val="22"/>
                <w:szCs w:val="22"/>
                <w:vertAlign w:val="superscript"/>
                <w:lang w:val="en-GB"/>
              </w:rPr>
              <w:t>th</w:t>
            </w:r>
            <w:r w:rsidRPr="000F2BD6">
              <w:rPr>
                <w:rFonts w:ascii="Times New Roman" w:hAnsi="Times New Roman" w:cs="Times New Roman"/>
                <w:sz w:val="22"/>
                <w:szCs w:val="22"/>
                <w:lang w:val="en-GB"/>
              </w:rPr>
              <w:t xml:space="preserve"> lowest of the 18 wards that make up the borough. The borough has a total population of 199,419. 26.1% of the population, 2,848 people, are ages </w:t>
            </w:r>
            <w:r w:rsidRPr="000F2BD6">
              <w:rPr>
                <w:rFonts w:ascii="Times New Roman" w:hAnsi="Times New Roman" w:cs="Times New Roman"/>
                <w:sz w:val="22"/>
                <w:szCs w:val="22"/>
                <w:lang w:val="en-GB"/>
              </w:rPr>
              <w:lastRenderedPageBreak/>
              <w:t xml:space="preserve">between 0 – 19. </w:t>
            </w:r>
            <w:r w:rsidR="001F3057" w:rsidRPr="000F2BD6">
              <w:rPr>
                <w:rFonts w:ascii="Times New Roman" w:hAnsi="Times New Roman" w:cs="Times New Roman"/>
                <w:sz w:val="22"/>
                <w:szCs w:val="22"/>
                <w:lang w:val="en-GB"/>
              </w:rPr>
              <w:t xml:space="preserve">Within the whole borough 49,057 people are within the same age bracket. 16.4% of the Heathfield population, 1,790 people, are aged 65 and over. The borough has 30,710 people within the same age bracket. </w:t>
            </w:r>
          </w:p>
          <w:p w14:paraId="11234927" w14:textId="77777777" w:rsidR="00781908" w:rsidRPr="000F2BD6" w:rsidRDefault="00781908" w:rsidP="00CC2A6E">
            <w:pPr>
              <w:rPr>
                <w:rFonts w:ascii="Times New Roman" w:hAnsi="Times New Roman" w:cs="Times New Roman"/>
                <w:b/>
                <w:sz w:val="22"/>
                <w:szCs w:val="22"/>
                <w:lang w:val="en-GB"/>
              </w:rPr>
            </w:pPr>
          </w:p>
          <w:p w14:paraId="11BA2554" w14:textId="77777777" w:rsidR="00781908" w:rsidRPr="000F2BD6" w:rsidRDefault="00781908" w:rsidP="00CC2A6E">
            <w:pPr>
              <w:rPr>
                <w:rFonts w:ascii="Times New Roman" w:hAnsi="Times New Roman" w:cs="Times New Roman"/>
                <w:b/>
                <w:sz w:val="22"/>
                <w:szCs w:val="22"/>
                <w:lang w:val="en-GB"/>
              </w:rPr>
            </w:pPr>
          </w:p>
          <w:p w14:paraId="2D36B7EC" w14:textId="77777777" w:rsidR="00720D00" w:rsidRPr="000F2BD6" w:rsidRDefault="00C82180" w:rsidP="00CC2A6E">
            <w:pPr>
              <w:rPr>
                <w:rFonts w:ascii="Times New Roman" w:hAnsi="Times New Roman" w:cs="Times New Roman"/>
                <w:b/>
                <w:sz w:val="22"/>
                <w:szCs w:val="22"/>
                <w:lang w:val="en-GB"/>
              </w:rPr>
            </w:pPr>
            <w:r w:rsidRPr="000F2BD6">
              <w:rPr>
                <w:rFonts w:ascii="Times New Roman" w:hAnsi="Times New Roman" w:cs="Times New Roman"/>
                <w:b/>
                <w:sz w:val="22"/>
                <w:szCs w:val="22"/>
                <w:lang w:val="en-GB"/>
              </w:rPr>
              <w:t>Findings</w:t>
            </w:r>
          </w:p>
          <w:p w14:paraId="273A9940" w14:textId="77777777" w:rsidR="00720D00" w:rsidRPr="000F2BD6" w:rsidRDefault="00720D00" w:rsidP="00D633B4">
            <w:pPr>
              <w:rPr>
                <w:rFonts w:ascii="Times New Roman" w:hAnsi="Times New Roman" w:cs="Times New Roman"/>
                <w:sz w:val="22"/>
                <w:szCs w:val="22"/>
                <w:lang w:val="en-GB"/>
              </w:rPr>
            </w:pPr>
            <w:r w:rsidRPr="000F2BD6">
              <w:rPr>
                <w:rFonts w:ascii="Times New Roman" w:hAnsi="Times New Roman" w:cs="Times New Roman"/>
                <w:sz w:val="22"/>
                <w:szCs w:val="22"/>
                <w:lang w:val="en-GB"/>
              </w:rPr>
              <w:t xml:space="preserve">The </w:t>
            </w:r>
            <w:r w:rsidR="00C82180" w:rsidRPr="000F2BD6">
              <w:rPr>
                <w:rFonts w:ascii="Times New Roman" w:hAnsi="Times New Roman" w:cs="Times New Roman"/>
                <w:sz w:val="22"/>
                <w:szCs w:val="22"/>
                <w:lang w:val="en-GB"/>
              </w:rPr>
              <w:t>proposed re-development</w:t>
            </w:r>
            <w:r w:rsidR="00C50AFF" w:rsidRPr="000F2BD6">
              <w:rPr>
                <w:rFonts w:ascii="Times New Roman" w:hAnsi="Times New Roman" w:cs="Times New Roman"/>
                <w:sz w:val="22"/>
                <w:szCs w:val="22"/>
                <w:lang w:val="en-GB"/>
              </w:rPr>
              <w:t xml:space="preserve"> will provide free, outdoor exercise equipment that will be suitable for all ages. This will encourage healthy living and exercise. The gym will include equipment that is specifically aimed at older people, whilst also having more conventional </w:t>
            </w:r>
            <w:r w:rsidR="00C50AFF" w:rsidRPr="000F2BD6">
              <w:rPr>
                <w:rFonts w:ascii="Times New Roman" w:hAnsi="Times New Roman" w:cs="Times New Roman"/>
                <w:sz w:val="22"/>
                <w:szCs w:val="22"/>
              </w:rPr>
              <w:t xml:space="preserve">equipment. </w:t>
            </w:r>
            <w:r w:rsidR="000917BC" w:rsidRPr="000F2BD6">
              <w:rPr>
                <w:rFonts w:ascii="Times New Roman" w:hAnsi="Times New Roman" w:cs="Times New Roman"/>
                <w:sz w:val="22"/>
                <w:szCs w:val="22"/>
              </w:rPr>
              <w:t>It will also serve as a community gathering spot, combatting the isolation and loneliness some seniors and young people experience.</w:t>
            </w:r>
          </w:p>
        </w:tc>
      </w:tr>
      <w:tr w:rsidR="000F2BD6" w:rsidRPr="000F2BD6" w14:paraId="655661F2" w14:textId="77777777" w:rsidTr="00B9396A">
        <w:trPr>
          <w:trHeight w:val="242"/>
        </w:trPr>
        <w:tc>
          <w:tcPr>
            <w:tcW w:w="2199" w:type="dxa"/>
          </w:tcPr>
          <w:p w14:paraId="7A767A3F" w14:textId="77777777" w:rsidR="00B7320B" w:rsidRPr="000F2BD6" w:rsidRDefault="003C519E" w:rsidP="00CC2A6E">
            <w:pPr>
              <w:rPr>
                <w:rFonts w:ascii="Times New Roman" w:hAnsi="Times New Roman" w:cs="Times New Roman"/>
                <w:b/>
                <w:sz w:val="22"/>
                <w:szCs w:val="22"/>
                <w:lang w:val="en-GB"/>
              </w:rPr>
            </w:pPr>
            <w:r w:rsidRPr="000F2BD6">
              <w:rPr>
                <w:rFonts w:ascii="Times New Roman" w:hAnsi="Times New Roman" w:cs="Times New Roman"/>
                <w:b/>
                <w:sz w:val="22"/>
                <w:szCs w:val="22"/>
                <w:lang w:val="en-GB"/>
              </w:rPr>
              <w:lastRenderedPageBreak/>
              <w:t>Disability</w:t>
            </w:r>
          </w:p>
        </w:tc>
        <w:tc>
          <w:tcPr>
            <w:tcW w:w="7424" w:type="dxa"/>
          </w:tcPr>
          <w:p w14:paraId="2E3CABF0" w14:textId="77777777" w:rsidR="00B7320B" w:rsidRPr="000F2BD6" w:rsidRDefault="00720D00" w:rsidP="00CC2A6E">
            <w:pPr>
              <w:rPr>
                <w:rFonts w:ascii="Times New Roman" w:hAnsi="Times New Roman" w:cs="Times New Roman"/>
                <w:b/>
                <w:sz w:val="22"/>
                <w:szCs w:val="22"/>
                <w:lang w:val="en-GB"/>
              </w:rPr>
            </w:pPr>
            <w:r w:rsidRPr="000F2BD6">
              <w:rPr>
                <w:rFonts w:ascii="Times New Roman" w:hAnsi="Times New Roman" w:cs="Times New Roman"/>
                <w:b/>
                <w:sz w:val="22"/>
                <w:szCs w:val="22"/>
                <w:lang w:val="en-GB"/>
              </w:rPr>
              <w:t>Population data</w:t>
            </w:r>
          </w:p>
          <w:p w14:paraId="65C2A475" w14:textId="47A77B65" w:rsidR="00B15553" w:rsidRPr="007910BF" w:rsidRDefault="007910BF" w:rsidP="00CC2A6E">
            <w:pPr>
              <w:rPr>
                <w:rFonts w:ascii="Times New Roman" w:hAnsi="Times New Roman" w:cs="Times New Roman"/>
                <w:sz w:val="22"/>
                <w:szCs w:val="22"/>
                <w:lang w:val="en-GB"/>
              </w:rPr>
            </w:pPr>
            <w:r w:rsidRPr="007910BF">
              <w:rPr>
                <w:rFonts w:ascii="Times New Roman" w:hAnsi="Times New Roman" w:cs="Times New Roman"/>
                <w:b/>
                <w:bCs/>
                <w:sz w:val="22"/>
                <w:szCs w:val="22"/>
              </w:rPr>
              <w:t>10, 313</w:t>
            </w:r>
            <w:r w:rsidRPr="007910BF">
              <w:rPr>
                <w:rFonts w:ascii="Times New Roman" w:hAnsi="Times New Roman" w:cs="Times New Roman"/>
                <w:sz w:val="22"/>
                <w:szCs w:val="22"/>
              </w:rPr>
              <w:t xml:space="preserve"> is the number of all usual residents within Heathfield at the time of the 2011 census, which is when the most recent data regarding disability was collected. </w:t>
            </w:r>
            <w:r w:rsidR="00744D6B" w:rsidRPr="007910BF">
              <w:rPr>
                <w:rFonts w:ascii="Times New Roman" w:hAnsi="Times New Roman" w:cs="Times New Roman"/>
                <w:sz w:val="22"/>
                <w:szCs w:val="22"/>
                <w:lang w:val="en-GB"/>
              </w:rPr>
              <w:t xml:space="preserve">Using this data, </w:t>
            </w:r>
            <w:r w:rsidRPr="007910BF">
              <w:rPr>
                <w:rFonts w:ascii="Times New Roman" w:hAnsi="Times New Roman" w:cs="Times New Roman"/>
                <w:sz w:val="22"/>
                <w:szCs w:val="22"/>
                <w:lang w:val="en-GB"/>
              </w:rPr>
              <w:t xml:space="preserve">it </w:t>
            </w:r>
            <w:r w:rsidR="00744D6B" w:rsidRPr="007910BF">
              <w:rPr>
                <w:rFonts w:ascii="Times New Roman" w:hAnsi="Times New Roman" w:cs="Times New Roman"/>
                <w:sz w:val="22"/>
                <w:szCs w:val="22"/>
                <w:lang w:val="en-GB"/>
              </w:rPr>
              <w:t xml:space="preserve">shows that 15.3% of Heathfield residents day to day activities are limited a little and a lot (8.5% and 6.8% respectively). This is the figure used by Public Health England (PHE) </w:t>
            </w:r>
            <w:r w:rsidR="002E5404">
              <w:rPr>
                <w:rFonts w:ascii="Times New Roman" w:hAnsi="Times New Roman" w:cs="Times New Roman"/>
                <w:sz w:val="22"/>
                <w:szCs w:val="22"/>
                <w:lang w:val="en-GB"/>
              </w:rPr>
              <w:t>for</w:t>
            </w:r>
            <w:r w:rsidR="00744D6B" w:rsidRPr="007910BF">
              <w:rPr>
                <w:rFonts w:ascii="Times New Roman" w:hAnsi="Times New Roman" w:cs="Times New Roman"/>
                <w:sz w:val="22"/>
                <w:szCs w:val="22"/>
                <w:lang w:val="en-GB"/>
              </w:rPr>
              <w:t xml:space="preserve"> </w:t>
            </w:r>
            <w:r w:rsidRPr="007910BF">
              <w:rPr>
                <w:rFonts w:ascii="Times New Roman" w:hAnsi="Times New Roman" w:cs="Times New Roman"/>
                <w:sz w:val="22"/>
                <w:szCs w:val="22"/>
                <w:u w:val="single"/>
                <w:lang w:val="en-GB"/>
              </w:rPr>
              <w:t>long term health problems or disability</w:t>
            </w:r>
            <w:r w:rsidR="002E5404">
              <w:rPr>
                <w:rFonts w:ascii="Times New Roman" w:hAnsi="Times New Roman" w:cs="Times New Roman"/>
                <w:sz w:val="22"/>
                <w:szCs w:val="22"/>
                <w:lang w:val="en-GB"/>
              </w:rPr>
              <w:t xml:space="preserve">. This figure is defined as </w:t>
            </w:r>
            <w:r w:rsidR="00744D6B" w:rsidRPr="007910BF">
              <w:rPr>
                <w:rFonts w:ascii="Times New Roman" w:hAnsi="Times New Roman" w:cs="Times New Roman"/>
                <w:sz w:val="22"/>
                <w:szCs w:val="22"/>
                <w:lang w:val="en-GB"/>
              </w:rPr>
              <w:t>health problem</w:t>
            </w:r>
            <w:r w:rsidR="002E5404">
              <w:rPr>
                <w:rFonts w:ascii="Times New Roman" w:hAnsi="Times New Roman" w:cs="Times New Roman"/>
                <w:sz w:val="22"/>
                <w:szCs w:val="22"/>
                <w:lang w:val="en-GB"/>
              </w:rPr>
              <w:t>s</w:t>
            </w:r>
            <w:r w:rsidR="00744D6B" w:rsidRPr="007910BF">
              <w:rPr>
                <w:rFonts w:ascii="Times New Roman" w:hAnsi="Times New Roman" w:cs="Times New Roman"/>
                <w:sz w:val="22"/>
                <w:szCs w:val="22"/>
                <w:lang w:val="en-GB"/>
              </w:rPr>
              <w:t xml:space="preserve"> or disability that has lasted, or expected to last, at least 12 months. </w:t>
            </w:r>
          </w:p>
          <w:p w14:paraId="28CD29D0" w14:textId="61C9E022" w:rsidR="00744D6B" w:rsidRDefault="00744D6B" w:rsidP="00CC2A6E">
            <w:pPr>
              <w:rPr>
                <w:rFonts w:ascii="Times New Roman" w:hAnsi="Times New Roman" w:cs="Times New Roman"/>
                <w:sz w:val="22"/>
                <w:szCs w:val="22"/>
                <w:lang w:val="en-GB"/>
              </w:rPr>
            </w:pPr>
          </w:p>
          <w:p w14:paraId="18A874CF" w14:textId="01B0815D" w:rsidR="00744D6B" w:rsidRDefault="00744D6B" w:rsidP="00CC2A6E">
            <w:pPr>
              <w:rPr>
                <w:rFonts w:ascii="Times New Roman" w:hAnsi="Times New Roman" w:cs="Times New Roman"/>
                <w:sz w:val="22"/>
                <w:szCs w:val="22"/>
                <w:lang w:val="en-GB"/>
              </w:rPr>
            </w:pPr>
            <w:r>
              <w:rPr>
                <w:rFonts w:ascii="Times New Roman" w:hAnsi="Times New Roman" w:cs="Times New Roman"/>
                <w:sz w:val="22"/>
                <w:szCs w:val="22"/>
                <w:lang w:val="en-GB"/>
              </w:rPr>
              <w:t xml:space="preserve">15.3% </w:t>
            </w:r>
            <w:r w:rsidR="007910BF">
              <w:rPr>
                <w:rFonts w:ascii="Times New Roman" w:hAnsi="Times New Roman" w:cs="Times New Roman"/>
                <w:sz w:val="22"/>
                <w:szCs w:val="22"/>
                <w:lang w:val="en-GB"/>
              </w:rPr>
              <w:t xml:space="preserve">of Heathfield residents reported to have long term health problems or disability. This statistic is higher </w:t>
            </w:r>
            <w:r>
              <w:rPr>
                <w:rFonts w:ascii="Times New Roman" w:hAnsi="Times New Roman" w:cs="Times New Roman"/>
                <w:sz w:val="22"/>
                <w:szCs w:val="22"/>
                <w:lang w:val="en-GB"/>
              </w:rPr>
              <w:t xml:space="preserve">than the </w:t>
            </w:r>
            <w:r w:rsidR="002E5404">
              <w:rPr>
                <w:rFonts w:ascii="Times New Roman" w:hAnsi="Times New Roman" w:cs="Times New Roman"/>
                <w:sz w:val="22"/>
                <w:szCs w:val="22"/>
                <w:lang w:val="en-GB"/>
              </w:rPr>
              <w:t xml:space="preserve">borough </w:t>
            </w:r>
            <w:r>
              <w:rPr>
                <w:rFonts w:ascii="Times New Roman" w:hAnsi="Times New Roman" w:cs="Times New Roman"/>
                <w:sz w:val="22"/>
                <w:szCs w:val="22"/>
                <w:lang w:val="en-GB"/>
              </w:rPr>
              <w:t>figure, which was 11.5% in the 2011 census.</w:t>
            </w:r>
          </w:p>
          <w:p w14:paraId="16207506" w14:textId="031BA2B8" w:rsidR="00286E62" w:rsidRDefault="00286E62" w:rsidP="00CC2A6E">
            <w:pPr>
              <w:rPr>
                <w:rFonts w:ascii="Times New Roman" w:hAnsi="Times New Roman" w:cs="Times New Roman"/>
                <w:sz w:val="22"/>
                <w:szCs w:val="22"/>
                <w:lang w:val="en-GB"/>
              </w:rPr>
            </w:pPr>
          </w:p>
          <w:p w14:paraId="772C082C" w14:textId="77777777" w:rsidR="00720D00" w:rsidRPr="000F2BD6" w:rsidRDefault="00300A19" w:rsidP="00CC2A6E">
            <w:pPr>
              <w:rPr>
                <w:rFonts w:ascii="Times New Roman" w:hAnsi="Times New Roman" w:cs="Times New Roman"/>
                <w:b/>
                <w:sz w:val="22"/>
                <w:szCs w:val="22"/>
                <w:lang w:val="en-GB"/>
              </w:rPr>
            </w:pPr>
            <w:r w:rsidRPr="000F2BD6">
              <w:rPr>
                <w:rFonts w:ascii="Times New Roman" w:hAnsi="Times New Roman" w:cs="Times New Roman"/>
                <w:b/>
                <w:sz w:val="22"/>
                <w:szCs w:val="22"/>
                <w:lang w:val="en-GB"/>
              </w:rPr>
              <w:t>Findings</w:t>
            </w:r>
          </w:p>
          <w:p w14:paraId="6F4280DC" w14:textId="0ADAB574" w:rsidR="00720D00" w:rsidRPr="000F2BD6" w:rsidRDefault="00720D00" w:rsidP="00D633B4">
            <w:pPr>
              <w:rPr>
                <w:rFonts w:ascii="Times New Roman" w:hAnsi="Times New Roman" w:cs="Times New Roman"/>
                <w:sz w:val="22"/>
                <w:szCs w:val="22"/>
                <w:lang w:val="en-GB"/>
              </w:rPr>
            </w:pPr>
            <w:r w:rsidRPr="000F2BD6">
              <w:rPr>
                <w:rFonts w:ascii="Times New Roman" w:hAnsi="Times New Roman" w:cs="Times New Roman"/>
                <w:sz w:val="22"/>
                <w:szCs w:val="22"/>
                <w:lang w:val="en-GB"/>
              </w:rPr>
              <w:t>Th</w:t>
            </w:r>
            <w:r w:rsidR="00300A19" w:rsidRPr="000F2BD6">
              <w:rPr>
                <w:rFonts w:ascii="Times New Roman" w:hAnsi="Times New Roman" w:cs="Times New Roman"/>
                <w:sz w:val="22"/>
                <w:szCs w:val="22"/>
                <w:lang w:val="en-GB"/>
              </w:rPr>
              <w:t>e</w:t>
            </w:r>
            <w:r w:rsidR="00D633B4" w:rsidRPr="000F2BD6">
              <w:rPr>
                <w:rFonts w:ascii="Times New Roman" w:hAnsi="Times New Roman" w:cs="Times New Roman"/>
                <w:sz w:val="22"/>
                <w:szCs w:val="22"/>
                <w:lang w:val="en-GB"/>
              </w:rPr>
              <w:t xml:space="preserve"> proposed re-development </w:t>
            </w:r>
            <w:r w:rsidR="002E5404">
              <w:rPr>
                <w:rFonts w:ascii="Times New Roman" w:hAnsi="Times New Roman" w:cs="Times New Roman"/>
                <w:sz w:val="22"/>
                <w:szCs w:val="22"/>
                <w:lang w:val="en-GB"/>
              </w:rPr>
              <w:t xml:space="preserve">will prove beneficial this demographic of </w:t>
            </w:r>
            <w:r w:rsidR="007E67DA" w:rsidRPr="000F2BD6">
              <w:rPr>
                <w:rFonts w:ascii="Times New Roman" w:hAnsi="Times New Roman" w:cs="Times New Roman"/>
                <w:sz w:val="22"/>
                <w:szCs w:val="22"/>
                <w:lang w:val="en-GB"/>
              </w:rPr>
              <w:t>residents</w:t>
            </w:r>
            <w:r w:rsidR="00B15553" w:rsidRPr="000F2BD6">
              <w:rPr>
                <w:rFonts w:ascii="Times New Roman" w:hAnsi="Times New Roman" w:cs="Times New Roman"/>
                <w:sz w:val="22"/>
                <w:szCs w:val="22"/>
                <w:lang w:val="en-GB"/>
              </w:rPr>
              <w:t xml:space="preserve"> by providing </w:t>
            </w:r>
            <w:r w:rsidR="004533CD">
              <w:rPr>
                <w:rFonts w:ascii="Times New Roman" w:hAnsi="Times New Roman" w:cs="Times New Roman"/>
                <w:sz w:val="22"/>
                <w:szCs w:val="22"/>
                <w:lang w:val="en-GB"/>
              </w:rPr>
              <w:t>a gym that is free to use</w:t>
            </w:r>
            <w:r w:rsidR="0051587C">
              <w:rPr>
                <w:rFonts w:ascii="Times New Roman" w:hAnsi="Times New Roman" w:cs="Times New Roman"/>
                <w:sz w:val="22"/>
                <w:szCs w:val="22"/>
                <w:lang w:val="en-GB"/>
              </w:rPr>
              <w:t>. It will</w:t>
            </w:r>
            <w:r w:rsidR="004533CD">
              <w:rPr>
                <w:rFonts w:ascii="Times New Roman" w:hAnsi="Times New Roman" w:cs="Times New Roman"/>
                <w:sz w:val="22"/>
                <w:szCs w:val="22"/>
                <w:lang w:val="en-GB"/>
              </w:rPr>
              <w:t xml:space="preserve"> aid physical fitness and mental health</w:t>
            </w:r>
            <w:r w:rsidR="0051587C">
              <w:rPr>
                <w:rFonts w:ascii="Times New Roman" w:hAnsi="Times New Roman" w:cs="Times New Roman"/>
                <w:sz w:val="22"/>
                <w:szCs w:val="22"/>
                <w:lang w:val="en-GB"/>
              </w:rPr>
              <w:t>, with minimal financial impact</w:t>
            </w:r>
            <w:r w:rsidR="00D633B4" w:rsidRPr="000F2BD6">
              <w:rPr>
                <w:rFonts w:ascii="Times New Roman" w:hAnsi="Times New Roman" w:cs="Times New Roman"/>
                <w:sz w:val="22"/>
                <w:szCs w:val="22"/>
                <w:lang w:val="en-GB"/>
              </w:rPr>
              <w:t xml:space="preserve">. </w:t>
            </w:r>
            <w:r w:rsidR="002E5404">
              <w:rPr>
                <w:rFonts w:ascii="Times New Roman" w:hAnsi="Times New Roman" w:cs="Times New Roman"/>
                <w:sz w:val="22"/>
                <w:szCs w:val="22"/>
                <w:lang w:val="en-GB"/>
              </w:rPr>
              <w:t xml:space="preserve">It will also be beneficial to the wider population for the same reasons. </w:t>
            </w:r>
          </w:p>
        </w:tc>
      </w:tr>
      <w:tr w:rsidR="000F2BD6" w:rsidRPr="000F2BD6" w14:paraId="2BA1710B" w14:textId="77777777" w:rsidTr="00B9396A">
        <w:trPr>
          <w:trHeight w:val="255"/>
        </w:trPr>
        <w:tc>
          <w:tcPr>
            <w:tcW w:w="2199" w:type="dxa"/>
          </w:tcPr>
          <w:p w14:paraId="3DF85BA7" w14:textId="77777777" w:rsidR="00B7320B" w:rsidRPr="000F2BD6" w:rsidRDefault="003C519E" w:rsidP="00CC2A6E">
            <w:pPr>
              <w:rPr>
                <w:rFonts w:ascii="Times New Roman" w:hAnsi="Times New Roman" w:cs="Times New Roman"/>
                <w:b/>
                <w:sz w:val="22"/>
                <w:szCs w:val="22"/>
                <w:lang w:val="en-GB"/>
              </w:rPr>
            </w:pPr>
            <w:r w:rsidRPr="000F2BD6">
              <w:rPr>
                <w:rFonts w:ascii="Times New Roman" w:hAnsi="Times New Roman" w:cs="Times New Roman"/>
                <w:b/>
                <w:sz w:val="22"/>
                <w:szCs w:val="22"/>
                <w:lang w:val="en-GB"/>
              </w:rPr>
              <w:t>Gender</w:t>
            </w:r>
          </w:p>
        </w:tc>
        <w:tc>
          <w:tcPr>
            <w:tcW w:w="7424" w:type="dxa"/>
          </w:tcPr>
          <w:p w14:paraId="7BE0EE3B" w14:textId="77777777" w:rsidR="00CF441E" w:rsidRPr="000F2BD6" w:rsidRDefault="00CF441E" w:rsidP="00720D00">
            <w:pPr>
              <w:rPr>
                <w:rFonts w:ascii="Times New Roman" w:hAnsi="Times New Roman" w:cs="Times New Roman"/>
                <w:b/>
                <w:sz w:val="22"/>
                <w:szCs w:val="22"/>
                <w:lang w:val="en-GB"/>
              </w:rPr>
            </w:pPr>
            <w:r w:rsidRPr="000F2BD6">
              <w:rPr>
                <w:rFonts w:ascii="Times New Roman" w:hAnsi="Times New Roman" w:cs="Times New Roman"/>
                <w:b/>
                <w:sz w:val="22"/>
                <w:szCs w:val="22"/>
                <w:lang w:val="en-GB"/>
              </w:rPr>
              <w:t>Population data</w:t>
            </w:r>
          </w:p>
          <w:p w14:paraId="7F204218" w14:textId="77777777" w:rsidR="00D45F66" w:rsidRPr="000F2BD6" w:rsidRDefault="008B7183" w:rsidP="00720D00">
            <w:pPr>
              <w:rPr>
                <w:rFonts w:ascii="Times New Roman" w:hAnsi="Times New Roman" w:cs="Times New Roman"/>
                <w:sz w:val="22"/>
                <w:szCs w:val="22"/>
                <w:lang w:val="en-GB"/>
              </w:rPr>
            </w:pPr>
            <w:r w:rsidRPr="000F2BD6">
              <w:rPr>
                <w:rFonts w:ascii="Times New Roman" w:hAnsi="Times New Roman" w:cs="Times New Roman"/>
                <w:sz w:val="22"/>
                <w:szCs w:val="22"/>
                <w:lang w:val="en-GB"/>
              </w:rPr>
              <w:t>48</w:t>
            </w:r>
            <w:r w:rsidR="00D45F66" w:rsidRPr="000F2BD6">
              <w:rPr>
                <w:rFonts w:ascii="Times New Roman" w:hAnsi="Times New Roman" w:cs="Times New Roman"/>
                <w:sz w:val="22"/>
                <w:szCs w:val="22"/>
                <w:lang w:val="en-GB"/>
              </w:rPr>
              <w:t xml:space="preserve">.6% of the Heathfield Ward population is male and 51.4% is female. </w:t>
            </w:r>
            <w:r w:rsidR="000917BC" w:rsidRPr="000F2BD6">
              <w:rPr>
                <w:rFonts w:ascii="Times New Roman" w:hAnsi="Times New Roman" w:cs="Times New Roman"/>
                <w:sz w:val="22"/>
                <w:szCs w:val="22"/>
                <w:lang w:val="en-GB"/>
              </w:rPr>
              <w:t>Which is the same as the rest of the borough</w:t>
            </w:r>
            <w:r w:rsidR="00253B62" w:rsidRPr="000F2BD6">
              <w:rPr>
                <w:rFonts w:ascii="Times New Roman" w:hAnsi="Times New Roman" w:cs="Times New Roman"/>
                <w:sz w:val="22"/>
                <w:szCs w:val="22"/>
                <w:lang w:val="en-GB"/>
              </w:rPr>
              <w:t xml:space="preserve"> 48.6 % Male and 51.4% Female. </w:t>
            </w:r>
          </w:p>
          <w:p w14:paraId="13948BE1" w14:textId="77777777" w:rsidR="00720D00" w:rsidRPr="000F2BD6" w:rsidRDefault="00720D00" w:rsidP="00720D00">
            <w:pPr>
              <w:rPr>
                <w:rFonts w:ascii="Times New Roman" w:hAnsi="Times New Roman" w:cs="Times New Roman"/>
                <w:b/>
                <w:sz w:val="22"/>
                <w:szCs w:val="22"/>
                <w:lang w:val="en-GB"/>
              </w:rPr>
            </w:pPr>
          </w:p>
          <w:p w14:paraId="44C705A3" w14:textId="77777777" w:rsidR="002E54CB" w:rsidRPr="000F2BD6" w:rsidRDefault="00D633B4" w:rsidP="00720D00">
            <w:pPr>
              <w:rPr>
                <w:rFonts w:ascii="Times New Roman" w:hAnsi="Times New Roman" w:cs="Times New Roman"/>
                <w:b/>
                <w:sz w:val="22"/>
                <w:szCs w:val="22"/>
                <w:lang w:val="en-GB"/>
              </w:rPr>
            </w:pPr>
            <w:r w:rsidRPr="000F2BD6">
              <w:rPr>
                <w:rFonts w:ascii="Times New Roman" w:hAnsi="Times New Roman" w:cs="Times New Roman"/>
                <w:b/>
                <w:sz w:val="22"/>
                <w:szCs w:val="22"/>
                <w:lang w:val="en-GB"/>
              </w:rPr>
              <w:t>Findings</w:t>
            </w:r>
          </w:p>
          <w:p w14:paraId="22302252" w14:textId="77777777" w:rsidR="00720D00" w:rsidRPr="000F2BD6" w:rsidRDefault="00720D00" w:rsidP="00720D00">
            <w:pPr>
              <w:rPr>
                <w:rFonts w:ascii="Times New Roman" w:hAnsi="Times New Roman" w:cs="Times New Roman"/>
                <w:sz w:val="22"/>
                <w:szCs w:val="22"/>
                <w:lang w:val="en-GB"/>
              </w:rPr>
            </w:pPr>
            <w:r w:rsidRPr="000F2BD6">
              <w:rPr>
                <w:rFonts w:ascii="Times New Roman" w:hAnsi="Times New Roman" w:cs="Times New Roman"/>
                <w:sz w:val="22"/>
                <w:szCs w:val="22"/>
                <w:lang w:val="en-GB"/>
              </w:rPr>
              <w:t>No specific issues raised</w:t>
            </w:r>
          </w:p>
        </w:tc>
      </w:tr>
      <w:tr w:rsidR="000F2BD6" w:rsidRPr="000F2BD6" w14:paraId="21CE66C6" w14:textId="77777777" w:rsidTr="00B9396A">
        <w:trPr>
          <w:trHeight w:val="255"/>
        </w:trPr>
        <w:tc>
          <w:tcPr>
            <w:tcW w:w="2199" w:type="dxa"/>
          </w:tcPr>
          <w:p w14:paraId="6B7A70E2" w14:textId="77777777" w:rsidR="003C519E" w:rsidRPr="000F2BD6" w:rsidRDefault="003C519E" w:rsidP="00CC2A6E">
            <w:pPr>
              <w:rPr>
                <w:rFonts w:ascii="Times New Roman" w:hAnsi="Times New Roman" w:cs="Times New Roman"/>
                <w:b/>
                <w:sz w:val="22"/>
                <w:szCs w:val="22"/>
                <w:lang w:val="en-GB"/>
              </w:rPr>
            </w:pPr>
            <w:r w:rsidRPr="000F2BD6">
              <w:rPr>
                <w:rFonts w:ascii="Times New Roman" w:hAnsi="Times New Roman" w:cs="Times New Roman"/>
                <w:b/>
                <w:sz w:val="22"/>
                <w:szCs w:val="22"/>
                <w:lang w:val="en-GB"/>
              </w:rPr>
              <w:t>Ethnicity</w:t>
            </w:r>
          </w:p>
        </w:tc>
        <w:tc>
          <w:tcPr>
            <w:tcW w:w="7424" w:type="dxa"/>
          </w:tcPr>
          <w:p w14:paraId="53498FA7" w14:textId="77777777" w:rsidR="00720D00" w:rsidRPr="000F2BD6" w:rsidRDefault="00720D00" w:rsidP="00720D00">
            <w:pPr>
              <w:rPr>
                <w:rFonts w:ascii="Times New Roman" w:hAnsi="Times New Roman" w:cs="Times New Roman"/>
                <w:b/>
                <w:sz w:val="22"/>
                <w:szCs w:val="22"/>
                <w:lang w:val="en-GB"/>
              </w:rPr>
            </w:pPr>
            <w:r w:rsidRPr="000F2BD6">
              <w:rPr>
                <w:rFonts w:ascii="Times New Roman" w:hAnsi="Times New Roman" w:cs="Times New Roman"/>
                <w:b/>
                <w:sz w:val="22"/>
                <w:szCs w:val="22"/>
                <w:lang w:val="en-GB"/>
              </w:rPr>
              <w:t>Population data</w:t>
            </w:r>
          </w:p>
          <w:p w14:paraId="4818D5C1" w14:textId="77777777" w:rsidR="00720D00" w:rsidRPr="000F2BD6" w:rsidRDefault="00D633B4" w:rsidP="00720D00">
            <w:pPr>
              <w:rPr>
                <w:rFonts w:ascii="Times New Roman" w:hAnsi="Times New Roman" w:cs="Times New Roman"/>
                <w:sz w:val="22"/>
                <w:szCs w:val="22"/>
                <w:lang w:val="en-GB"/>
              </w:rPr>
            </w:pPr>
            <w:r w:rsidRPr="000F2BD6">
              <w:rPr>
                <w:rFonts w:ascii="Times New Roman" w:hAnsi="Times New Roman" w:cs="Times New Roman"/>
                <w:sz w:val="22"/>
                <w:szCs w:val="22"/>
                <w:lang w:val="en-GB"/>
              </w:rPr>
              <w:t>16.1</w:t>
            </w:r>
            <w:r w:rsidR="00720D00" w:rsidRPr="000F2BD6">
              <w:rPr>
                <w:rFonts w:ascii="Times New Roman" w:hAnsi="Times New Roman" w:cs="Times New Roman"/>
                <w:sz w:val="22"/>
                <w:szCs w:val="22"/>
                <w:lang w:val="en-GB"/>
              </w:rPr>
              <w:t xml:space="preserve">% of the ward population </w:t>
            </w:r>
            <w:r w:rsidR="007456A3" w:rsidRPr="000F2BD6">
              <w:rPr>
                <w:rFonts w:ascii="Times New Roman" w:hAnsi="Times New Roman" w:cs="Times New Roman"/>
                <w:sz w:val="22"/>
                <w:szCs w:val="22"/>
                <w:lang w:val="en-GB"/>
              </w:rPr>
              <w:t>identify as</w:t>
            </w:r>
            <w:r w:rsidR="00720D00" w:rsidRPr="000F2BD6">
              <w:rPr>
                <w:rFonts w:ascii="Times New Roman" w:hAnsi="Times New Roman" w:cs="Times New Roman"/>
                <w:sz w:val="22"/>
                <w:szCs w:val="22"/>
                <w:lang w:val="en-GB"/>
              </w:rPr>
              <w:t xml:space="preserve"> BME as compared to the borough average of 14%</w:t>
            </w:r>
            <w:r w:rsidR="00B15553" w:rsidRPr="000F2BD6">
              <w:rPr>
                <w:rFonts w:ascii="Times New Roman" w:hAnsi="Times New Roman" w:cs="Times New Roman"/>
                <w:sz w:val="22"/>
                <w:szCs w:val="22"/>
                <w:lang w:val="en-GB"/>
              </w:rPr>
              <w:t xml:space="preserve">. </w:t>
            </w:r>
          </w:p>
          <w:p w14:paraId="7BCD3004" w14:textId="77777777" w:rsidR="00720D00" w:rsidRPr="000F2BD6" w:rsidRDefault="00720D00" w:rsidP="00720D00">
            <w:pPr>
              <w:rPr>
                <w:rFonts w:ascii="Times New Roman" w:hAnsi="Times New Roman" w:cs="Times New Roman"/>
                <w:b/>
                <w:sz w:val="22"/>
                <w:szCs w:val="22"/>
                <w:lang w:val="en-GB"/>
              </w:rPr>
            </w:pPr>
          </w:p>
          <w:p w14:paraId="09B800AB" w14:textId="77777777" w:rsidR="003C519E" w:rsidRPr="000F2BD6" w:rsidRDefault="00B62C13" w:rsidP="00720D00">
            <w:pPr>
              <w:rPr>
                <w:rFonts w:ascii="Times New Roman" w:hAnsi="Times New Roman" w:cs="Times New Roman"/>
                <w:b/>
                <w:sz w:val="22"/>
                <w:szCs w:val="22"/>
                <w:lang w:val="en-GB"/>
              </w:rPr>
            </w:pPr>
            <w:r w:rsidRPr="000F2BD6">
              <w:rPr>
                <w:rFonts w:ascii="Times New Roman" w:hAnsi="Times New Roman" w:cs="Times New Roman"/>
                <w:b/>
                <w:sz w:val="22"/>
                <w:szCs w:val="22"/>
                <w:lang w:val="en-GB"/>
              </w:rPr>
              <w:t>Findings</w:t>
            </w:r>
          </w:p>
          <w:p w14:paraId="72FE534B" w14:textId="77777777" w:rsidR="00720D00" w:rsidRPr="000F2BD6" w:rsidRDefault="00720D00" w:rsidP="00720D00">
            <w:pPr>
              <w:rPr>
                <w:rFonts w:ascii="Times New Roman" w:hAnsi="Times New Roman" w:cs="Times New Roman"/>
                <w:sz w:val="22"/>
                <w:szCs w:val="22"/>
                <w:lang w:val="en-GB"/>
              </w:rPr>
            </w:pPr>
            <w:r w:rsidRPr="000F2BD6">
              <w:rPr>
                <w:rFonts w:ascii="Times New Roman" w:hAnsi="Times New Roman" w:cs="Times New Roman"/>
                <w:sz w:val="22"/>
                <w:szCs w:val="22"/>
                <w:lang w:val="en-GB"/>
              </w:rPr>
              <w:t>No specific issues raised</w:t>
            </w:r>
          </w:p>
        </w:tc>
      </w:tr>
      <w:tr w:rsidR="000F2BD6" w:rsidRPr="000F2BD6" w14:paraId="026D58C5" w14:textId="77777777" w:rsidTr="00B9396A">
        <w:trPr>
          <w:trHeight w:val="255"/>
        </w:trPr>
        <w:tc>
          <w:tcPr>
            <w:tcW w:w="2199" w:type="dxa"/>
          </w:tcPr>
          <w:p w14:paraId="06497D98" w14:textId="77777777" w:rsidR="003C519E" w:rsidRPr="000F2BD6" w:rsidRDefault="003C519E" w:rsidP="00CC2A6E">
            <w:pPr>
              <w:rPr>
                <w:rFonts w:ascii="Times New Roman" w:hAnsi="Times New Roman" w:cs="Times New Roman"/>
                <w:b/>
                <w:sz w:val="22"/>
                <w:szCs w:val="22"/>
                <w:lang w:val="en-GB"/>
              </w:rPr>
            </w:pPr>
            <w:r w:rsidRPr="000F2BD6">
              <w:rPr>
                <w:rFonts w:ascii="Times New Roman" w:hAnsi="Times New Roman" w:cs="Times New Roman"/>
                <w:b/>
                <w:sz w:val="22"/>
                <w:szCs w:val="22"/>
                <w:lang w:val="en-GB"/>
              </w:rPr>
              <w:t>Religion of belief</w:t>
            </w:r>
          </w:p>
        </w:tc>
        <w:tc>
          <w:tcPr>
            <w:tcW w:w="7424" w:type="dxa"/>
          </w:tcPr>
          <w:p w14:paraId="4C63E485" w14:textId="77777777" w:rsidR="002011B1" w:rsidRPr="000F2BD6" w:rsidRDefault="00720D00" w:rsidP="002011B1">
            <w:pPr>
              <w:rPr>
                <w:rFonts w:ascii="Times New Roman" w:hAnsi="Times New Roman" w:cs="Times New Roman"/>
                <w:b/>
                <w:sz w:val="22"/>
                <w:szCs w:val="22"/>
                <w:lang w:val="en-GB"/>
              </w:rPr>
            </w:pPr>
            <w:r w:rsidRPr="000F2BD6">
              <w:rPr>
                <w:rFonts w:ascii="Times New Roman" w:hAnsi="Times New Roman" w:cs="Times New Roman"/>
                <w:b/>
                <w:sz w:val="22"/>
                <w:szCs w:val="22"/>
                <w:lang w:val="en-GB"/>
              </w:rPr>
              <w:t>Population data</w:t>
            </w:r>
            <w:r w:rsidR="002011B1" w:rsidRPr="000F2BD6">
              <w:rPr>
                <w:rFonts w:ascii="Times New Roman" w:hAnsi="Times New Roman" w:cs="Times New Roman"/>
                <w:b/>
                <w:sz w:val="22"/>
                <w:szCs w:val="22"/>
                <w:lang w:val="en-GB"/>
              </w:rPr>
              <w:t xml:space="preserve"> </w:t>
            </w:r>
          </w:p>
          <w:p w14:paraId="2F4293EA" w14:textId="77777777" w:rsidR="00B62C13" w:rsidRPr="000F2BD6" w:rsidRDefault="000917BC" w:rsidP="00720D00">
            <w:pPr>
              <w:rPr>
                <w:rFonts w:ascii="Times New Roman" w:hAnsi="Times New Roman" w:cs="Times New Roman"/>
                <w:sz w:val="22"/>
                <w:szCs w:val="22"/>
                <w:lang w:val="en-GB"/>
              </w:rPr>
            </w:pPr>
            <w:r w:rsidRPr="000F2BD6">
              <w:rPr>
                <w:rFonts w:ascii="Times New Roman" w:hAnsi="Times New Roman" w:cs="Times New Roman"/>
                <w:sz w:val="22"/>
                <w:szCs w:val="22"/>
                <w:lang w:val="en-GB"/>
              </w:rPr>
              <w:t>66.8% of the population has religion: 58.9% Christian, 0.8% Buddhist, 0.2% Sikh, 4.1% Muslim, 1.4% Jewish, 1.1% Hindu, 9.3% not stated and 23.9% has no religion.</w:t>
            </w:r>
          </w:p>
          <w:p w14:paraId="28314A6E" w14:textId="77777777" w:rsidR="000917BC" w:rsidRPr="000F2BD6" w:rsidRDefault="000917BC" w:rsidP="00720D00">
            <w:pPr>
              <w:rPr>
                <w:rFonts w:ascii="Times New Roman" w:hAnsi="Times New Roman" w:cs="Times New Roman"/>
                <w:b/>
                <w:sz w:val="22"/>
                <w:szCs w:val="22"/>
                <w:lang w:val="en-GB"/>
              </w:rPr>
            </w:pPr>
          </w:p>
          <w:p w14:paraId="06013050" w14:textId="77777777" w:rsidR="003C519E" w:rsidRPr="000F2BD6" w:rsidRDefault="00B62C13" w:rsidP="00720D00">
            <w:pPr>
              <w:rPr>
                <w:rFonts w:ascii="Times New Roman" w:hAnsi="Times New Roman" w:cs="Times New Roman"/>
                <w:b/>
                <w:sz w:val="22"/>
                <w:szCs w:val="22"/>
                <w:lang w:val="en-GB"/>
              </w:rPr>
            </w:pPr>
            <w:r w:rsidRPr="000F2BD6">
              <w:rPr>
                <w:rFonts w:ascii="Times New Roman" w:hAnsi="Times New Roman" w:cs="Times New Roman"/>
                <w:b/>
                <w:sz w:val="22"/>
                <w:szCs w:val="22"/>
                <w:lang w:val="en-GB"/>
              </w:rPr>
              <w:t>Findings</w:t>
            </w:r>
          </w:p>
          <w:p w14:paraId="76A71213" w14:textId="77777777" w:rsidR="00720D00" w:rsidRPr="000F2BD6" w:rsidRDefault="009E7B7C" w:rsidP="00B62C13">
            <w:pPr>
              <w:pStyle w:val="PlainText"/>
              <w:rPr>
                <w:rFonts w:ascii="Times New Roman" w:hAnsi="Times New Roman" w:cs="Times New Roman"/>
                <w:szCs w:val="22"/>
              </w:rPr>
            </w:pPr>
            <w:r w:rsidRPr="000F2BD6">
              <w:rPr>
                <w:rFonts w:ascii="Times New Roman" w:hAnsi="Times New Roman" w:cs="Times New Roman"/>
                <w:szCs w:val="22"/>
              </w:rPr>
              <w:t>No specific issues raised</w:t>
            </w:r>
            <w:r w:rsidR="00720D00" w:rsidRPr="000F2BD6">
              <w:rPr>
                <w:rFonts w:ascii="Times New Roman" w:hAnsi="Times New Roman" w:cs="Times New Roman"/>
                <w:szCs w:val="22"/>
              </w:rPr>
              <w:t xml:space="preserve"> </w:t>
            </w:r>
          </w:p>
        </w:tc>
      </w:tr>
      <w:tr w:rsidR="000F2BD6" w:rsidRPr="000F2BD6" w14:paraId="14C8DC90" w14:textId="77777777" w:rsidTr="00B9396A">
        <w:trPr>
          <w:trHeight w:val="497"/>
        </w:trPr>
        <w:tc>
          <w:tcPr>
            <w:tcW w:w="2199" w:type="dxa"/>
          </w:tcPr>
          <w:p w14:paraId="37F32667" w14:textId="77777777" w:rsidR="00B7320B" w:rsidRPr="000F2BD6" w:rsidRDefault="003C519E" w:rsidP="00CC2A6E">
            <w:pPr>
              <w:rPr>
                <w:rFonts w:ascii="Times New Roman" w:hAnsi="Times New Roman" w:cs="Times New Roman"/>
                <w:b/>
                <w:sz w:val="22"/>
                <w:szCs w:val="22"/>
                <w:lang w:val="en-GB"/>
              </w:rPr>
            </w:pPr>
            <w:r w:rsidRPr="000F2BD6">
              <w:rPr>
                <w:rFonts w:ascii="Times New Roman" w:hAnsi="Times New Roman" w:cs="Times New Roman"/>
                <w:b/>
                <w:sz w:val="22"/>
                <w:szCs w:val="22"/>
                <w:lang w:val="en-GB"/>
              </w:rPr>
              <w:t>Gender reassignment</w:t>
            </w:r>
          </w:p>
        </w:tc>
        <w:tc>
          <w:tcPr>
            <w:tcW w:w="7424" w:type="dxa"/>
          </w:tcPr>
          <w:p w14:paraId="0615170A" w14:textId="77777777" w:rsidR="00720D00" w:rsidRPr="000F2BD6" w:rsidRDefault="00720D00" w:rsidP="00720D00">
            <w:pPr>
              <w:rPr>
                <w:rFonts w:ascii="Times New Roman" w:hAnsi="Times New Roman" w:cs="Times New Roman"/>
                <w:b/>
                <w:sz w:val="22"/>
                <w:szCs w:val="22"/>
                <w:lang w:val="en-GB"/>
              </w:rPr>
            </w:pPr>
            <w:r w:rsidRPr="000F2BD6">
              <w:rPr>
                <w:rFonts w:ascii="Times New Roman" w:hAnsi="Times New Roman" w:cs="Times New Roman"/>
                <w:b/>
                <w:sz w:val="22"/>
                <w:szCs w:val="22"/>
                <w:lang w:val="en-GB"/>
              </w:rPr>
              <w:t>Population data</w:t>
            </w:r>
          </w:p>
          <w:p w14:paraId="72218809" w14:textId="57EF51C3" w:rsidR="00720D00" w:rsidRPr="000F2BD6" w:rsidRDefault="00720D00" w:rsidP="00720D00">
            <w:pPr>
              <w:rPr>
                <w:rFonts w:ascii="Times New Roman" w:hAnsi="Times New Roman" w:cs="Times New Roman"/>
                <w:sz w:val="22"/>
                <w:szCs w:val="22"/>
                <w:lang w:val="en-GB"/>
              </w:rPr>
            </w:pPr>
            <w:r w:rsidRPr="000F2BD6">
              <w:rPr>
                <w:rFonts w:ascii="Times New Roman" w:hAnsi="Times New Roman" w:cs="Times New Roman"/>
                <w:sz w:val="22"/>
                <w:szCs w:val="22"/>
                <w:lang w:val="en-GB"/>
              </w:rPr>
              <w:t>D</w:t>
            </w:r>
            <w:r w:rsidR="002E5404">
              <w:rPr>
                <w:rFonts w:ascii="Times New Roman" w:hAnsi="Times New Roman" w:cs="Times New Roman"/>
                <w:sz w:val="22"/>
                <w:szCs w:val="22"/>
                <w:lang w:val="en-GB"/>
              </w:rPr>
              <w:t>ata not collected in census</w:t>
            </w:r>
          </w:p>
          <w:p w14:paraId="0B6CC453" w14:textId="77777777" w:rsidR="00B62C13" w:rsidRPr="000F2BD6" w:rsidRDefault="00B62C13" w:rsidP="00720D00">
            <w:pPr>
              <w:rPr>
                <w:rFonts w:ascii="Times New Roman" w:hAnsi="Times New Roman" w:cs="Times New Roman"/>
                <w:b/>
                <w:sz w:val="22"/>
                <w:szCs w:val="22"/>
                <w:lang w:val="en-GB"/>
              </w:rPr>
            </w:pPr>
          </w:p>
          <w:p w14:paraId="66B44BCA" w14:textId="77777777" w:rsidR="00B7320B" w:rsidRPr="000F2BD6" w:rsidRDefault="00B62C13" w:rsidP="00720D00">
            <w:pPr>
              <w:rPr>
                <w:rFonts w:ascii="Times New Roman" w:hAnsi="Times New Roman" w:cs="Times New Roman"/>
                <w:b/>
                <w:sz w:val="22"/>
                <w:szCs w:val="22"/>
                <w:lang w:val="en-GB"/>
              </w:rPr>
            </w:pPr>
            <w:r w:rsidRPr="000F2BD6">
              <w:rPr>
                <w:rFonts w:ascii="Times New Roman" w:hAnsi="Times New Roman" w:cs="Times New Roman"/>
                <w:b/>
                <w:sz w:val="22"/>
                <w:szCs w:val="22"/>
                <w:lang w:val="en-GB"/>
              </w:rPr>
              <w:t>Findings</w:t>
            </w:r>
          </w:p>
          <w:p w14:paraId="2DCC6198" w14:textId="77777777" w:rsidR="00720D00" w:rsidRPr="000F2BD6" w:rsidRDefault="00720D00" w:rsidP="00720D00">
            <w:pPr>
              <w:rPr>
                <w:rFonts w:ascii="Times New Roman" w:hAnsi="Times New Roman" w:cs="Times New Roman"/>
                <w:sz w:val="22"/>
                <w:szCs w:val="22"/>
                <w:lang w:val="en-GB"/>
              </w:rPr>
            </w:pPr>
            <w:r w:rsidRPr="000F2BD6">
              <w:rPr>
                <w:rFonts w:ascii="Times New Roman" w:hAnsi="Times New Roman" w:cs="Times New Roman"/>
                <w:sz w:val="22"/>
                <w:szCs w:val="22"/>
                <w:lang w:val="en-GB"/>
              </w:rPr>
              <w:t>No specific issues raised</w:t>
            </w:r>
          </w:p>
        </w:tc>
      </w:tr>
      <w:tr w:rsidR="000F2BD6" w:rsidRPr="000F2BD6" w14:paraId="22D85A8C" w14:textId="77777777" w:rsidTr="00B9396A">
        <w:trPr>
          <w:trHeight w:val="497"/>
        </w:trPr>
        <w:tc>
          <w:tcPr>
            <w:tcW w:w="2199" w:type="dxa"/>
          </w:tcPr>
          <w:p w14:paraId="78C239B4" w14:textId="77777777" w:rsidR="00B7320B" w:rsidRPr="000F2BD6" w:rsidRDefault="003C519E" w:rsidP="00CC2A6E">
            <w:pPr>
              <w:rPr>
                <w:rFonts w:ascii="Times New Roman" w:hAnsi="Times New Roman" w:cs="Times New Roman"/>
                <w:b/>
                <w:sz w:val="22"/>
                <w:szCs w:val="22"/>
                <w:lang w:val="en-GB"/>
              </w:rPr>
            </w:pPr>
            <w:r w:rsidRPr="000F2BD6">
              <w:rPr>
                <w:rFonts w:ascii="Times New Roman" w:hAnsi="Times New Roman" w:cs="Times New Roman"/>
                <w:b/>
                <w:sz w:val="22"/>
                <w:szCs w:val="22"/>
                <w:lang w:val="en-GB"/>
              </w:rPr>
              <w:lastRenderedPageBreak/>
              <w:t>Marriage and civil partnership</w:t>
            </w:r>
          </w:p>
        </w:tc>
        <w:tc>
          <w:tcPr>
            <w:tcW w:w="7424" w:type="dxa"/>
          </w:tcPr>
          <w:p w14:paraId="4E2CB3D6" w14:textId="77777777" w:rsidR="002011B1" w:rsidRPr="000F2BD6" w:rsidRDefault="00720D00" w:rsidP="002011B1">
            <w:pPr>
              <w:rPr>
                <w:rFonts w:ascii="Times New Roman" w:hAnsi="Times New Roman" w:cs="Times New Roman"/>
                <w:b/>
                <w:sz w:val="22"/>
                <w:szCs w:val="22"/>
                <w:lang w:val="en-GB"/>
              </w:rPr>
            </w:pPr>
            <w:r w:rsidRPr="000F2BD6">
              <w:rPr>
                <w:rFonts w:ascii="Times New Roman" w:hAnsi="Times New Roman" w:cs="Times New Roman"/>
                <w:b/>
                <w:sz w:val="22"/>
                <w:szCs w:val="22"/>
                <w:lang w:val="en-GB"/>
              </w:rPr>
              <w:t>Population data</w:t>
            </w:r>
            <w:r w:rsidR="002011B1" w:rsidRPr="000F2BD6">
              <w:rPr>
                <w:rFonts w:ascii="Times New Roman" w:hAnsi="Times New Roman" w:cs="Times New Roman"/>
                <w:b/>
                <w:sz w:val="22"/>
                <w:szCs w:val="22"/>
                <w:lang w:val="en-GB"/>
              </w:rPr>
              <w:t xml:space="preserve"> </w:t>
            </w:r>
          </w:p>
          <w:p w14:paraId="23FC05EA" w14:textId="77777777" w:rsidR="00720D00" w:rsidRPr="000F2BD6" w:rsidRDefault="00B15553" w:rsidP="00720D00">
            <w:pPr>
              <w:rPr>
                <w:rFonts w:ascii="Times New Roman" w:hAnsi="Times New Roman" w:cs="Times New Roman"/>
                <w:sz w:val="22"/>
                <w:szCs w:val="22"/>
                <w:lang w:val="en-GB"/>
              </w:rPr>
            </w:pPr>
            <w:r w:rsidRPr="000F2BD6">
              <w:rPr>
                <w:rFonts w:ascii="Times New Roman" w:hAnsi="Times New Roman" w:cs="Times New Roman"/>
                <w:sz w:val="22"/>
                <w:szCs w:val="22"/>
                <w:lang w:val="en-GB"/>
              </w:rPr>
              <w:t xml:space="preserve">49.1% of the ward are marital and civil partnership status, compared to </w:t>
            </w:r>
            <w:r w:rsidR="00E76EB0" w:rsidRPr="000F2BD6">
              <w:rPr>
                <w:rFonts w:ascii="Times New Roman" w:hAnsi="Times New Roman" w:cs="Times New Roman"/>
                <w:sz w:val="22"/>
                <w:szCs w:val="22"/>
                <w:lang w:val="en-GB"/>
              </w:rPr>
              <w:t>47.3%</w:t>
            </w:r>
            <w:r w:rsidRPr="000F2BD6">
              <w:rPr>
                <w:rFonts w:ascii="Times New Roman" w:hAnsi="Times New Roman" w:cs="Times New Roman"/>
                <w:sz w:val="22"/>
                <w:szCs w:val="22"/>
                <w:lang w:val="en-GB"/>
              </w:rPr>
              <w:t xml:space="preserve"> of registered couples</w:t>
            </w:r>
            <w:r w:rsidR="00E76EB0" w:rsidRPr="000F2BD6">
              <w:rPr>
                <w:rFonts w:ascii="Times New Roman" w:hAnsi="Times New Roman" w:cs="Times New Roman"/>
                <w:sz w:val="22"/>
                <w:szCs w:val="22"/>
                <w:lang w:val="en-GB"/>
              </w:rPr>
              <w:t xml:space="preserve"> across the borough.</w:t>
            </w:r>
          </w:p>
          <w:p w14:paraId="167BAE70" w14:textId="77777777" w:rsidR="00253B62" w:rsidRPr="000F2BD6" w:rsidRDefault="00253B62" w:rsidP="00720D00">
            <w:pPr>
              <w:rPr>
                <w:rFonts w:ascii="Times New Roman" w:hAnsi="Times New Roman" w:cs="Times New Roman"/>
                <w:sz w:val="22"/>
                <w:szCs w:val="22"/>
                <w:lang w:val="en-GB"/>
              </w:rPr>
            </w:pPr>
          </w:p>
          <w:p w14:paraId="21DFBCA8" w14:textId="77777777" w:rsidR="00B7320B" w:rsidRPr="000F2BD6" w:rsidRDefault="002011B1" w:rsidP="00720D00">
            <w:pPr>
              <w:rPr>
                <w:rFonts w:ascii="Times New Roman" w:hAnsi="Times New Roman" w:cs="Times New Roman"/>
                <w:b/>
                <w:sz w:val="22"/>
                <w:szCs w:val="22"/>
                <w:lang w:val="en-GB"/>
              </w:rPr>
            </w:pPr>
            <w:r w:rsidRPr="000F2BD6">
              <w:rPr>
                <w:rFonts w:ascii="Times New Roman" w:hAnsi="Times New Roman" w:cs="Times New Roman"/>
                <w:b/>
                <w:sz w:val="22"/>
                <w:szCs w:val="22"/>
                <w:lang w:val="en-GB"/>
              </w:rPr>
              <w:t>Findings</w:t>
            </w:r>
          </w:p>
          <w:p w14:paraId="1F5534D4" w14:textId="77777777" w:rsidR="00720D00" w:rsidRPr="000F2BD6" w:rsidRDefault="00720D00" w:rsidP="00720D00">
            <w:pPr>
              <w:rPr>
                <w:rFonts w:ascii="Times New Roman" w:hAnsi="Times New Roman" w:cs="Times New Roman"/>
                <w:sz w:val="22"/>
                <w:szCs w:val="22"/>
                <w:lang w:val="en-GB"/>
              </w:rPr>
            </w:pPr>
            <w:r w:rsidRPr="000F2BD6">
              <w:rPr>
                <w:rFonts w:ascii="Times New Roman" w:hAnsi="Times New Roman" w:cs="Times New Roman"/>
                <w:sz w:val="22"/>
                <w:szCs w:val="22"/>
                <w:lang w:val="en-GB"/>
              </w:rPr>
              <w:t>No specific issues raised</w:t>
            </w:r>
          </w:p>
        </w:tc>
      </w:tr>
      <w:tr w:rsidR="00B7320B" w:rsidRPr="000F2BD6" w14:paraId="47A315BE" w14:textId="77777777" w:rsidTr="00B9396A">
        <w:trPr>
          <w:trHeight w:val="242"/>
        </w:trPr>
        <w:tc>
          <w:tcPr>
            <w:tcW w:w="2199" w:type="dxa"/>
          </w:tcPr>
          <w:p w14:paraId="611662CE" w14:textId="77777777" w:rsidR="00B7320B" w:rsidRPr="000F2BD6" w:rsidRDefault="003C519E" w:rsidP="00CC2A6E">
            <w:pPr>
              <w:rPr>
                <w:rFonts w:ascii="Times New Roman" w:hAnsi="Times New Roman" w:cs="Times New Roman"/>
                <w:b/>
                <w:sz w:val="22"/>
                <w:szCs w:val="22"/>
                <w:lang w:val="en-GB"/>
              </w:rPr>
            </w:pPr>
            <w:r w:rsidRPr="000F2BD6">
              <w:rPr>
                <w:rFonts w:ascii="Times New Roman" w:hAnsi="Times New Roman" w:cs="Times New Roman"/>
                <w:b/>
                <w:sz w:val="22"/>
                <w:szCs w:val="22"/>
                <w:lang w:val="en-GB"/>
              </w:rPr>
              <w:t>Sexual orientation</w:t>
            </w:r>
          </w:p>
        </w:tc>
        <w:tc>
          <w:tcPr>
            <w:tcW w:w="7424" w:type="dxa"/>
          </w:tcPr>
          <w:p w14:paraId="32D970A6" w14:textId="77777777" w:rsidR="00720D00" w:rsidRPr="000F2BD6" w:rsidRDefault="00720D00" w:rsidP="00720D00">
            <w:pPr>
              <w:rPr>
                <w:rFonts w:ascii="Times New Roman" w:hAnsi="Times New Roman" w:cs="Times New Roman"/>
                <w:b/>
                <w:sz w:val="22"/>
                <w:szCs w:val="22"/>
                <w:lang w:val="en-GB"/>
              </w:rPr>
            </w:pPr>
            <w:r w:rsidRPr="000F2BD6">
              <w:rPr>
                <w:rFonts w:ascii="Times New Roman" w:hAnsi="Times New Roman" w:cs="Times New Roman"/>
                <w:b/>
                <w:sz w:val="22"/>
                <w:szCs w:val="22"/>
                <w:lang w:val="en-GB"/>
              </w:rPr>
              <w:t>Population data</w:t>
            </w:r>
          </w:p>
          <w:p w14:paraId="5AC354CA" w14:textId="13209DA7" w:rsidR="00720D00" w:rsidRPr="000F2BD6" w:rsidRDefault="00720D00" w:rsidP="00720D00">
            <w:pPr>
              <w:rPr>
                <w:rFonts w:ascii="Times New Roman" w:hAnsi="Times New Roman" w:cs="Times New Roman"/>
                <w:sz w:val="22"/>
                <w:szCs w:val="22"/>
                <w:lang w:val="en-GB"/>
              </w:rPr>
            </w:pPr>
            <w:r w:rsidRPr="000F2BD6">
              <w:rPr>
                <w:rFonts w:ascii="Times New Roman" w:hAnsi="Times New Roman" w:cs="Times New Roman"/>
                <w:sz w:val="22"/>
                <w:szCs w:val="22"/>
                <w:lang w:val="en-GB"/>
              </w:rPr>
              <w:t>Data not collected in Census</w:t>
            </w:r>
          </w:p>
          <w:p w14:paraId="1298A3F9" w14:textId="77777777" w:rsidR="00720D00" w:rsidRPr="000F2BD6" w:rsidRDefault="00720D00" w:rsidP="00720D00">
            <w:pPr>
              <w:rPr>
                <w:rFonts w:ascii="Times New Roman" w:hAnsi="Times New Roman" w:cs="Times New Roman"/>
                <w:b/>
                <w:sz w:val="22"/>
                <w:szCs w:val="22"/>
                <w:lang w:val="en-GB"/>
              </w:rPr>
            </w:pPr>
          </w:p>
          <w:p w14:paraId="04D75217" w14:textId="77777777" w:rsidR="002E54CB" w:rsidRPr="000F2BD6" w:rsidRDefault="002011B1" w:rsidP="00720D00">
            <w:pPr>
              <w:pStyle w:val="Default"/>
              <w:rPr>
                <w:rFonts w:ascii="Times New Roman" w:hAnsi="Times New Roman" w:cs="Times New Roman"/>
                <w:b/>
                <w:color w:val="auto"/>
                <w:sz w:val="22"/>
                <w:szCs w:val="22"/>
                <w:lang w:val="en-GB"/>
              </w:rPr>
            </w:pPr>
            <w:r w:rsidRPr="000F2BD6">
              <w:rPr>
                <w:rFonts w:ascii="Times New Roman" w:hAnsi="Times New Roman" w:cs="Times New Roman"/>
                <w:b/>
                <w:color w:val="auto"/>
                <w:sz w:val="22"/>
                <w:szCs w:val="22"/>
                <w:lang w:val="en-GB"/>
              </w:rPr>
              <w:t>Findings</w:t>
            </w:r>
          </w:p>
          <w:p w14:paraId="5374EC89" w14:textId="77777777" w:rsidR="00720D00" w:rsidRPr="000F2BD6" w:rsidRDefault="00720D00" w:rsidP="00720D00">
            <w:pPr>
              <w:pStyle w:val="Default"/>
              <w:rPr>
                <w:rFonts w:ascii="Times New Roman" w:hAnsi="Times New Roman" w:cs="Times New Roman"/>
                <w:color w:val="auto"/>
                <w:sz w:val="22"/>
                <w:szCs w:val="22"/>
                <w:lang w:val="en-GB"/>
              </w:rPr>
            </w:pPr>
            <w:r w:rsidRPr="000F2BD6">
              <w:rPr>
                <w:rFonts w:ascii="Times New Roman" w:hAnsi="Times New Roman" w:cs="Times New Roman"/>
                <w:color w:val="auto"/>
                <w:sz w:val="22"/>
                <w:szCs w:val="22"/>
                <w:lang w:val="en-GB"/>
              </w:rPr>
              <w:t>No specific issues raised</w:t>
            </w:r>
          </w:p>
        </w:tc>
      </w:tr>
    </w:tbl>
    <w:p w14:paraId="5685E8EC" w14:textId="77777777" w:rsidR="00B7320B" w:rsidRPr="000F2BD6" w:rsidRDefault="00B7320B" w:rsidP="00B7320B">
      <w:pPr>
        <w:rPr>
          <w:rFonts w:ascii="Times New Roman" w:hAnsi="Times New Roman" w:cs="Times New Roman"/>
          <w:b/>
          <w:sz w:val="22"/>
          <w:szCs w:val="22"/>
          <w:lang w:val="en-GB"/>
        </w:rPr>
      </w:pPr>
    </w:p>
    <w:p w14:paraId="6A4589D6" w14:textId="77777777" w:rsidR="00B7320B" w:rsidRPr="000F2BD6" w:rsidRDefault="00B7320B" w:rsidP="00B7320B">
      <w:pPr>
        <w:pStyle w:val="ListParagraph"/>
        <w:numPr>
          <w:ilvl w:val="0"/>
          <w:numId w:val="3"/>
        </w:numPr>
        <w:rPr>
          <w:rFonts w:ascii="Times New Roman" w:hAnsi="Times New Roman" w:cs="Times New Roman"/>
          <w:b/>
          <w:sz w:val="22"/>
          <w:szCs w:val="22"/>
          <w:lang w:val="en-GB"/>
        </w:rPr>
      </w:pPr>
      <w:r w:rsidRPr="000F2BD6">
        <w:rPr>
          <w:rFonts w:ascii="Times New Roman" w:hAnsi="Times New Roman" w:cs="Times New Roman"/>
          <w:b/>
          <w:sz w:val="22"/>
          <w:szCs w:val="22"/>
          <w:lang w:val="en-GB"/>
        </w:rPr>
        <w:t>Impact</w:t>
      </w:r>
    </w:p>
    <w:p w14:paraId="08C5CA5C" w14:textId="77777777" w:rsidR="00B7320B" w:rsidRPr="000F2BD6" w:rsidRDefault="00B7320B" w:rsidP="00B7320B">
      <w:pPr>
        <w:rPr>
          <w:rFonts w:ascii="Times New Roman" w:hAnsi="Times New Roman" w:cs="Times New Roman"/>
          <w:b/>
          <w:sz w:val="22"/>
          <w:szCs w:val="22"/>
          <w:lang w:val="en-GB"/>
        </w:rPr>
      </w:pPr>
    </w:p>
    <w:p w14:paraId="26F0E951" w14:textId="77777777" w:rsidR="009E7B7C" w:rsidRPr="000F2BD6" w:rsidRDefault="009E7B7C" w:rsidP="00B7320B">
      <w:pPr>
        <w:rPr>
          <w:rFonts w:ascii="Times New Roman" w:hAnsi="Times New Roman" w:cs="Times New Roman"/>
          <w:b/>
          <w:sz w:val="22"/>
          <w:szCs w:val="22"/>
          <w:lang w:val="en-GB"/>
        </w:rPr>
      </w:pPr>
    </w:p>
    <w:tbl>
      <w:tblPr>
        <w:tblStyle w:val="TableGrid"/>
        <w:tblW w:w="9881" w:type="dxa"/>
        <w:tblLook w:val="04A0" w:firstRow="1" w:lastRow="0" w:firstColumn="1" w:lastColumn="0" w:noHBand="0" w:noVBand="1"/>
      </w:tblPr>
      <w:tblGrid>
        <w:gridCol w:w="2053"/>
        <w:gridCol w:w="3383"/>
        <w:gridCol w:w="4445"/>
      </w:tblGrid>
      <w:tr w:rsidR="000F2BD6" w:rsidRPr="000F2BD6" w14:paraId="4DBDD9C4" w14:textId="77777777" w:rsidTr="00B9396A">
        <w:trPr>
          <w:trHeight w:val="146"/>
        </w:trPr>
        <w:tc>
          <w:tcPr>
            <w:tcW w:w="2053" w:type="dxa"/>
          </w:tcPr>
          <w:p w14:paraId="03337D41" w14:textId="77777777" w:rsidR="00B7320B" w:rsidRPr="000F2BD6" w:rsidRDefault="00B7320B" w:rsidP="00CC2A6E">
            <w:pPr>
              <w:rPr>
                <w:rFonts w:ascii="Times New Roman" w:hAnsi="Times New Roman" w:cs="Times New Roman"/>
                <w:b/>
                <w:sz w:val="22"/>
                <w:szCs w:val="22"/>
                <w:lang w:val="en-GB"/>
              </w:rPr>
            </w:pPr>
            <w:r w:rsidRPr="000F2BD6">
              <w:rPr>
                <w:rFonts w:ascii="Times New Roman" w:hAnsi="Times New Roman" w:cs="Times New Roman"/>
                <w:b/>
                <w:sz w:val="22"/>
                <w:szCs w:val="22"/>
                <w:lang w:val="en-GB"/>
              </w:rPr>
              <w:t>Protected group</w:t>
            </w:r>
          </w:p>
        </w:tc>
        <w:tc>
          <w:tcPr>
            <w:tcW w:w="3383" w:type="dxa"/>
          </w:tcPr>
          <w:p w14:paraId="6958DC42" w14:textId="77777777" w:rsidR="00B7320B" w:rsidRPr="000F2BD6" w:rsidRDefault="00B7320B" w:rsidP="00CC2A6E">
            <w:pPr>
              <w:rPr>
                <w:rFonts w:ascii="Times New Roman" w:hAnsi="Times New Roman" w:cs="Times New Roman"/>
                <w:b/>
                <w:sz w:val="22"/>
                <w:szCs w:val="22"/>
                <w:lang w:val="en-GB"/>
              </w:rPr>
            </w:pPr>
            <w:r w:rsidRPr="000F2BD6">
              <w:rPr>
                <w:rFonts w:ascii="Times New Roman" w:hAnsi="Times New Roman" w:cs="Times New Roman"/>
                <w:b/>
                <w:sz w:val="22"/>
                <w:szCs w:val="22"/>
                <w:lang w:val="en-GB"/>
              </w:rPr>
              <w:t>Positive</w:t>
            </w:r>
          </w:p>
        </w:tc>
        <w:tc>
          <w:tcPr>
            <w:tcW w:w="4445" w:type="dxa"/>
          </w:tcPr>
          <w:p w14:paraId="1106D248" w14:textId="77777777" w:rsidR="00B7320B" w:rsidRPr="000F2BD6" w:rsidRDefault="00B7320B" w:rsidP="00CC2A6E">
            <w:pPr>
              <w:rPr>
                <w:rFonts w:ascii="Times New Roman" w:hAnsi="Times New Roman" w:cs="Times New Roman"/>
                <w:b/>
                <w:sz w:val="22"/>
                <w:szCs w:val="22"/>
                <w:lang w:val="en-GB"/>
              </w:rPr>
            </w:pPr>
            <w:r w:rsidRPr="000F2BD6">
              <w:rPr>
                <w:rFonts w:ascii="Times New Roman" w:hAnsi="Times New Roman" w:cs="Times New Roman"/>
                <w:b/>
                <w:sz w:val="22"/>
                <w:szCs w:val="22"/>
                <w:lang w:val="en-GB"/>
              </w:rPr>
              <w:t>Negative</w:t>
            </w:r>
          </w:p>
        </w:tc>
      </w:tr>
      <w:tr w:rsidR="000F2BD6" w:rsidRPr="000F2BD6" w14:paraId="02EE032A" w14:textId="77777777" w:rsidTr="00B9396A">
        <w:trPr>
          <w:trHeight w:val="344"/>
        </w:trPr>
        <w:tc>
          <w:tcPr>
            <w:tcW w:w="2053" w:type="dxa"/>
          </w:tcPr>
          <w:p w14:paraId="0758043B" w14:textId="77777777" w:rsidR="00720D00" w:rsidRPr="000F2BD6" w:rsidRDefault="00720D00" w:rsidP="00720D00">
            <w:pPr>
              <w:rPr>
                <w:rFonts w:ascii="Times New Roman" w:hAnsi="Times New Roman" w:cs="Times New Roman"/>
                <w:b/>
                <w:sz w:val="22"/>
                <w:szCs w:val="22"/>
                <w:lang w:val="en-GB"/>
              </w:rPr>
            </w:pPr>
            <w:r w:rsidRPr="000F2BD6">
              <w:rPr>
                <w:rFonts w:ascii="Times New Roman" w:hAnsi="Times New Roman" w:cs="Times New Roman"/>
                <w:b/>
                <w:sz w:val="22"/>
                <w:szCs w:val="22"/>
                <w:lang w:val="en-GB"/>
              </w:rPr>
              <w:t>Age</w:t>
            </w:r>
          </w:p>
        </w:tc>
        <w:tc>
          <w:tcPr>
            <w:tcW w:w="3383" w:type="dxa"/>
          </w:tcPr>
          <w:p w14:paraId="56A6FE9C" w14:textId="77777777" w:rsidR="002011B1" w:rsidRPr="000F2BD6" w:rsidRDefault="00E67BE2" w:rsidP="008731B3">
            <w:pPr>
              <w:rPr>
                <w:rFonts w:ascii="Times New Roman" w:hAnsi="Times New Roman" w:cs="Times New Roman"/>
                <w:sz w:val="22"/>
                <w:szCs w:val="22"/>
              </w:rPr>
            </w:pPr>
            <w:hyperlink r:id="rId8" w:tgtFrame="_hplink" w:history="1">
              <w:r w:rsidR="008731B3" w:rsidRPr="000F2BD6">
                <w:rPr>
                  <w:rStyle w:val="Hyperlink"/>
                  <w:rFonts w:ascii="Times New Roman" w:hAnsi="Times New Roman" w:cs="Times New Roman"/>
                  <w:color w:val="auto"/>
                  <w:sz w:val="22"/>
                  <w:szCs w:val="22"/>
                  <w:u w:val="none"/>
                  <w:bdr w:val="none" w:sz="0" w:space="0" w:color="auto" w:frame="1"/>
                  <w:shd w:val="clear" w:color="auto" w:fill="FFFFFF"/>
                </w:rPr>
                <w:t xml:space="preserve">The park will include low-impact exercise equipment such as elliptical machines, static bikes and body flexors </w:t>
              </w:r>
              <w:r w:rsidR="00B71430" w:rsidRPr="000F2BD6">
                <w:rPr>
                  <w:rStyle w:val="Hyperlink"/>
                  <w:rFonts w:ascii="Times New Roman" w:hAnsi="Times New Roman" w:cs="Times New Roman"/>
                  <w:color w:val="auto"/>
                  <w:sz w:val="22"/>
                  <w:szCs w:val="22"/>
                  <w:u w:val="none"/>
                  <w:bdr w:val="none" w:sz="0" w:space="0" w:color="auto" w:frame="1"/>
                  <w:shd w:val="clear" w:color="auto" w:fill="FFFFFF"/>
                </w:rPr>
                <w:t>that</w:t>
              </w:r>
              <w:r w:rsidR="008731B3" w:rsidRPr="000F2BD6">
                <w:rPr>
                  <w:rStyle w:val="Hyperlink"/>
                  <w:rFonts w:ascii="Times New Roman" w:hAnsi="Times New Roman" w:cs="Times New Roman"/>
                  <w:color w:val="auto"/>
                  <w:sz w:val="22"/>
                  <w:szCs w:val="22"/>
                  <w:u w:val="none"/>
                  <w:bdr w:val="none" w:sz="0" w:space="0" w:color="auto" w:frame="1"/>
                  <w:shd w:val="clear" w:color="auto" w:fill="FFFFFF"/>
                </w:rPr>
                <w:t xml:space="preserve"> are intended to help promote balance and flexibility</w:t>
              </w:r>
            </w:hyperlink>
            <w:r w:rsidR="00B71430" w:rsidRPr="000F2BD6">
              <w:rPr>
                <w:rFonts w:ascii="Times New Roman" w:hAnsi="Times New Roman" w:cs="Times New Roman"/>
                <w:sz w:val="22"/>
                <w:szCs w:val="22"/>
              </w:rPr>
              <w:t xml:space="preserve">. </w:t>
            </w:r>
          </w:p>
          <w:p w14:paraId="5F8282D5" w14:textId="77777777" w:rsidR="00B71430" w:rsidRPr="000F2BD6" w:rsidRDefault="00B71430" w:rsidP="008731B3">
            <w:pPr>
              <w:rPr>
                <w:rFonts w:ascii="Times New Roman" w:hAnsi="Times New Roman" w:cs="Times New Roman"/>
                <w:sz w:val="22"/>
                <w:szCs w:val="22"/>
              </w:rPr>
            </w:pPr>
          </w:p>
          <w:p w14:paraId="2CE20F41" w14:textId="77777777" w:rsidR="00B71430" w:rsidRPr="000F2BD6" w:rsidRDefault="00B71430" w:rsidP="008731B3">
            <w:pPr>
              <w:rPr>
                <w:rFonts w:ascii="Times New Roman" w:hAnsi="Times New Roman" w:cs="Times New Roman"/>
                <w:b/>
                <w:sz w:val="22"/>
                <w:szCs w:val="22"/>
                <w:lang w:val="en-GB"/>
              </w:rPr>
            </w:pPr>
            <w:r w:rsidRPr="000F2BD6">
              <w:rPr>
                <w:rFonts w:ascii="Times New Roman" w:hAnsi="Times New Roman" w:cs="Times New Roman"/>
                <w:sz w:val="22"/>
                <w:szCs w:val="22"/>
              </w:rPr>
              <w:t>It will also serve as a community gathering spot, combatting the isolation and loneliness some seniors and young people experience.</w:t>
            </w:r>
          </w:p>
        </w:tc>
        <w:tc>
          <w:tcPr>
            <w:tcW w:w="4445" w:type="dxa"/>
          </w:tcPr>
          <w:p w14:paraId="776FFD56" w14:textId="77777777" w:rsidR="001C26A6" w:rsidRPr="000F2BD6" w:rsidRDefault="00025729" w:rsidP="001C26A6">
            <w:pPr>
              <w:rPr>
                <w:rFonts w:ascii="Times New Roman" w:eastAsia="Times New Roman" w:hAnsi="Times New Roman" w:cs="Times New Roman"/>
                <w:sz w:val="22"/>
                <w:szCs w:val="22"/>
              </w:rPr>
            </w:pPr>
            <w:r w:rsidRPr="000F2BD6">
              <w:rPr>
                <w:rFonts w:ascii="Times New Roman" w:eastAsia="Times New Roman" w:hAnsi="Times New Roman" w:cs="Times New Roman"/>
                <w:sz w:val="22"/>
                <w:szCs w:val="22"/>
              </w:rPr>
              <w:t>Currently no negative impacts have been identified however the Council will be going out to public consultation and any negative comments will be added to this document.</w:t>
            </w:r>
          </w:p>
          <w:p w14:paraId="1E56CC72" w14:textId="77777777" w:rsidR="001C26A6" w:rsidRPr="000F2BD6" w:rsidRDefault="001C26A6" w:rsidP="00720D00">
            <w:pPr>
              <w:rPr>
                <w:rFonts w:ascii="Times New Roman" w:hAnsi="Times New Roman" w:cs="Times New Roman"/>
                <w:sz w:val="22"/>
                <w:szCs w:val="22"/>
                <w:lang w:val="en-GB"/>
              </w:rPr>
            </w:pPr>
          </w:p>
        </w:tc>
      </w:tr>
      <w:tr w:rsidR="000F2BD6" w:rsidRPr="000F2BD6" w14:paraId="0ABF0F2A" w14:textId="77777777" w:rsidTr="00B9396A">
        <w:trPr>
          <w:trHeight w:val="146"/>
        </w:trPr>
        <w:tc>
          <w:tcPr>
            <w:tcW w:w="2053" w:type="dxa"/>
          </w:tcPr>
          <w:p w14:paraId="7FFC1C40" w14:textId="77777777" w:rsidR="00720D00" w:rsidRPr="000F2BD6" w:rsidRDefault="00720D00" w:rsidP="00720D00">
            <w:pPr>
              <w:rPr>
                <w:rFonts w:ascii="Times New Roman" w:hAnsi="Times New Roman" w:cs="Times New Roman"/>
                <w:b/>
                <w:sz w:val="22"/>
                <w:szCs w:val="22"/>
                <w:lang w:val="en-GB"/>
              </w:rPr>
            </w:pPr>
            <w:r w:rsidRPr="000F2BD6">
              <w:rPr>
                <w:rFonts w:ascii="Times New Roman" w:hAnsi="Times New Roman" w:cs="Times New Roman"/>
                <w:b/>
                <w:sz w:val="22"/>
                <w:szCs w:val="22"/>
                <w:lang w:val="en-GB"/>
              </w:rPr>
              <w:t>Disability</w:t>
            </w:r>
          </w:p>
        </w:tc>
        <w:tc>
          <w:tcPr>
            <w:tcW w:w="3383" w:type="dxa"/>
          </w:tcPr>
          <w:p w14:paraId="05D4B3B9" w14:textId="77777777" w:rsidR="00720D00" w:rsidRPr="000F2BD6" w:rsidRDefault="00025729" w:rsidP="00025729">
            <w:pPr>
              <w:rPr>
                <w:rFonts w:ascii="Times New Roman" w:eastAsia="Times New Roman" w:hAnsi="Times New Roman" w:cs="Times New Roman"/>
                <w:sz w:val="22"/>
                <w:szCs w:val="22"/>
              </w:rPr>
            </w:pPr>
            <w:r w:rsidRPr="000F2BD6">
              <w:rPr>
                <w:rFonts w:ascii="Times New Roman" w:eastAsia="Times New Roman" w:hAnsi="Times New Roman" w:cs="Times New Roman"/>
                <w:sz w:val="22"/>
                <w:szCs w:val="22"/>
              </w:rPr>
              <w:t>The pro</w:t>
            </w:r>
            <w:r w:rsidR="00671EF2" w:rsidRPr="000F2BD6">
              <w:rPr>
                <w:rFonts w:ascii="Times New Roman" w:eastAsia="Times New Roman" w:hAnsi="Times New Roman" w:cs="Times New Roman"/>
                <w:sz w:val="22"/>
                <w:szCs w:val="22"/>
              </w:rPr>
              <w:t xml:space="preserve">posals will include the provision of disability approved equipment. </w:t>
            </w:r>
            <w:r w:rsidR="001C26A6" w:rsidRPr="000F2BD6">
              <w:rPr>
                <w:rFonts w:ascii="Times New Roman" w:eastAsia="Times New Roman" w:hAnsi="Times New Roman" w:cs="Times New Roman"/>
                <w:sz w:val="22"/>
                <w:szCs w:val="22"/>
              </w:rPr>
              <w:t xml:space="preserve"> </w:t>
            </w:r>
          </w:p>
          <w:p w14:paraId="4BFF7CF9" w14:textId="77777777" w:rsidR="00671EF2" w:rsidRPr="000F2BD6" w:rsidRDefault="00671EF2" w:rsidP="00025729">
            <w:pPr>
              <w:rPr>
                <w:rFonts w:ascii="Times New Roman" w:eastAsia="Times New Roman" w:hAnsi="Times New Roman" w:cs="Times New Roman"/>
                <w:sz w:val="22"/>
                <w:szCs w:val="22"/>
              </w:rPr>
            </w:pPr>
            <w:r w:rsidRPr="000F2BD6">
              <w:rPr>
                <w:rFonts w:ascii="Times New Roman" w:hAnsi="Times New Roman" w:cs="Times New Roman"/>
                <w:sz w:val="22"/>
                <w:szCs w:val="22"/>
              </w:rPr>
              <w:t>There will be equipment specifically designed to help aid mobility and co-ordination</w:t>
            </w:r>
            <w:r w:rsidRPr="000F2BD6">
              <w:rPr>
                <w:rFonts w:ascii="Times New Roman" w:hAnsi="Times New Roman" w:cs="Times New Roman"/>
              </w:rPr>
              <w:t xml:space="preserve">. </w:t>
            </w:r>
          </w:p>
        </w:tc>
        <w:tc>
          <w:tcPr>
            <w:tcW w:w="4445" w:type="dxa"/>
          </w:tcPr>
          <w:p w14:paraId="236A4236" w14:textId="77777777" w:rsidR="00025729" w:rsidRPr="000F2BD6" w:rsidRDefault="00025729" w:rsidP="00025729">
            <w:pPr>
              <w:rPr>
                <w:rFonts w:ascii="Times New Roman" w:eastAsia="Times New Roman" w:hAnsi="Times New Roman" w:cs="Times New Roman"/>
                <w:sz w:val="22"/>
                <w:szCs w:val="22"/>
              </w:rPr>
            </w:pPr>
            <w:r w:rsidRPr="000F2BD6">
              <w:rPr>
                <w:rFonts w:ascii="Times New Roman" w:eastAsia="Times New Roman" w:hAnsi="Times New Roman" w:cs="Times New Roman"/>
                <w:sz w:val="22"/>
                <w:szCs w:val="22"/>
              </w:rPr>
              <w:t>Currently no negative impacts have been identified however the Council will be going out to public consultation and any negative comments will be added to this document.</w:t>
            </w:r>
          </w:p>
          <w:p w14:paraId="3E7ADEB8" w14:textId="77777777" w:rsidR="00720D00" w:rsidRPr="000F2BD6" w:rsidRDefault="00720D00" w:rsidP="00720D00">
            <w:pPr>
              <w:rPr>
                <w:rFonts w:ascii="Times New Roman" w:hAnsi="Times New Roman" w:cs="Times New Roman"/>
                <w:sz w:val="22"/>
                <w:szCs w:val="22"/>
                <w:lang w:val="en-GB"/>
              </w:rPr>
            </w:pPr>
          </w:p>
        </w:tc>
      </w:tr>
      <w:tr w:rsidR="000F2BD6" w:rsidRPr="000F2BD6" w14:paraId="79275C48" w14:textId="77777777" w:rsidTr="00B9396A">
        <w:trPr>
          <w:trHeight w:val="146"/>
        </w:trPr>
        <w:tc>
          <w:tcPr>
            <w:tcW w:w="2053" w:type="dxa"/>
          </w:tcPr>
          <w:p w14:paraId="5EB57B53" w14:textId="77777777" w:rsidR="00671EF2" w:rsidRPr="000F2BD6" w:rsidRDefault="00671EF2" w:rsidP="00671EF2">
            <w:pPr>
              <w:rPr>
                <w:rFonts w:ascii="Times New Roman" w:hAnsi="Times New Roman" w:cs="Times New Roman"/>
                <w:b/>
                <w:sz w:val="22"/>
                <w:szCs w:val="22"/>
                <w:lang w:val="en-GB"/>
              </w:rPr>
            </w:pPr>
            <w:r w:rsidRPr="000F2BD6">
              <w:rPr>
                <w:rFonts w:ascii="Times New Roman" w:hAnsi="Times New Roman" w:cs="Times New Roman"/>
                <w:b/>
                <w:sz w:val="22"/>
                <w:szCs w:val="22"/>
                <w:lang w:val="en-GB"/>
              </w:rPr>
              <w:t>Gender</w:t>
            </w:r>
          </w:p>
        </w:tc>
        <w:tc>
          <w:tcPr>
            <w:tcW w:w="3383" w:type="dxa"/>
          </w:tcPr>
          <w:p w14:paraId="7348FA6A" w14:textId="77777777" w:rsidR="00671EF2" w:rsidRPr="000F2BD6" w:rsidRDefault="00671EF2" w:rsidP="00671EF2">
            <w:pPr>
              <w:rPr>
                <w:rFonts w:ascii="Times New Roman" w:hAnsi="Times New Roman" w:cs="Times New Roman"/>
                <w:sz w:val="22"/>
                <w:szCs w:val="22"/>
                <w:lang w:val="en-GB"/>
              </w:rPr>
            </w:pPr>
            <w:r w:rsidRPr="000F2BD6">
              <w:rPr>
                <w:rFonts w:ascii="Times New Roman" w:hAnsi="Times New Roman" w:cs="Times New Roman"/>
                <w:sz w:val="22"/>
                <w:szCs w:val="22"/>
                <w:lang w:val="en-GB"/>
              </w:rPr>
              <w:t>As set out in the age section</w:t>
            </w:r>
          </w:p>
        </w:tc>
        <w:tc>
          <w:tcPr>
            <w:tcW w:w="4445" w:type="dxa"/>
          </w:tcPr>
          <w:p w14:paraId="51BB977D" w14:textId="77777777" w:rsidR="00671EF2" w:rsidRPr="000F2BD6" w:rsidRDefault="00671EF2" w:rsidP="00671EF2">
            <w:pPr>
              <w:rPr>
                <w:rFonts w:ascii="Times New Roman" w:eastAsia="Times New Roman" w:hAnsi="Times New Roman" w:cs="Times New Roman"/>
                <w:sz w:val="22"/>
                <w:szCs w:val="22"/>
              </w:rPr>
            </w:pPr>
            <w:r w:rsidRPr="000F2BD6">
              <w:rPr>
                <w:rFonts w:ascii="Times New Roman" w:eastAsia="Times New Roman" w:hAnsi="Times New Roman" w:cs="Times New Roman"/>
                <w:sz w:val="22"/>
                <w:szCs w:val="22"/>
              </w:rPr>
              <w:t>Currently no negative impacts have been identified however the Council will be going out to public consultation and any negative comments will be added to this document.</w:t>
            </w:r>
          </w:p>
          <w:p w14:paraId="24AF6E4E" w14:textId="77777777" w:rsidR="00671EF2" w:rsidRPr="000F2BD6" w:rsidRDefault="00671EF2" w:rsidP="00671EF2">
            <w:pPr>
              <w:pStyle w:val="PlainText"/>
              <w:rPr>
                <w:rFonts w:ascii="Times New Roman" w:hAnsi="Times New Roman" w:cs="Times New Roman"/>
                <w:b/>
                <w:szCs w:val="22"/>
              </w:rPr>
            </w:pPr>
          </w:p>
        </w:tc>
      </w:tr>
      <w:tr w:rsidR="000F2BD6" w:rsidRPr="000F2BD6" w14:paraId="499C5E73" w14:textId="77777777" w:rsidTr="00B9396A">
        <w:trPr>
          <w:trHeight w:val="146"/>
        </w:trPr>
        <w:tc>
          <w:tcPr>
            <w:tcW w:w="2053" w:type="dxa"/>
          </w:tcPr>
          <w:p w14:paraId="760C2DF7" w14:textId="77777777" w:rsidR="00671EF2" w:rsidRPr="000F2BD6" w:rsidRDefault="00671EF2" w:rsidP="00671EF2">
            <w:pPr>
              <w:rPr>
                <w:rFonts w:ascii="Times New Roman" w:hAnsi="Times New Roman" w:cs="Times New Roman"/>
                <w:b/>
                <w:sz w:val="22"/>
                <w:szCs w:val="22"/>
                <w:lang w:val="en-GB"/>
              </w:rPr>
            </w:pPr>
            <w:r w:rsidRPr="000F2BD6">
              <w:rPr>
                <w:rFonts w:ascii="Times New Roman" w:hAnsi="Times New Roman" w:cs="Times New Roman"/>
                <w:b/>
                <w:sz w:val="22"/>
                <w:szCs w:val="22"/>
                <w:lang w:val="en-GB"/>
              </w:rPr>
              <w:t>Ethnicity</w:t>
            </w:r>
          </w:p>
        </w:tc>
        <w:tc>
          <w:tcPr>
            <w:tcW w:w="3383" w:type="dxa"/>
          </w:tcPr>
          <w:p w14:paraId="4C4C47A7" w14:textId="77777777" w:rsidR="00671EF2" w:rsidRPr="000F2BD6" w:rsidRDefault="00671EF2" w:rsidP="00671EF2">
            <w:pPr>
              <w:rPr>
                <w:rFonts w:ascii="Times New Roman" w:hAnsi="Times New Roman" w:cs="Times New Roman"/>
                <w:sz w:val="22"/>
                <w:szCs w:val="22"/>
                <w:lang w:val="en-GB"/>
              </w:rPr>
            </w:pPr>
            <w:r w:rsidRPr="000F2BD6">
              <w:rPr>
                <w:rFonts w:ascii="Times New Roman" w:hAnsi="Times New Roman" w:cs="Times New Roman"/>
                <w:sz w:val="22"/>
                <w:szCs w:val="22"/>
                <w:lang w:val="en-GB"/>
              </w:rPr>
              <w:t>As set out in the age section</w:t>
            </w:r>
          </w:p>
        </w:tc>
        <w:tc>
          <w:tcPr>
            <w:tcW w:w="4445" w:type="dxa"/>
          </w:tcPr>
          <w:p w14:paraId="2565B34D" w14:textId="77777777" w:rsidR="00671EF2" w:rsidRPr="000F2BD6" w:rsidRDefault="00671EF2" w:rsidP="00671EF2">
            <w:pPr>
              <w:rPr>
                <w:rFonts w:ascii="Times New Roman" w:hAnsi="Times New Roman" w:cs="Times New Roman"/>
                <w:sz w:val="22"/>
                <w:szCs w:val="22"/>
                <w:lang w:val="en-GB"/>
              </w:rPr>
            </w:pPr>
            <w:r w:rsidRPr="000F2BD6">
              <w:rPr>
                <w:rFonts w:ascii="Times New Roman" w:hAnsi="Times New Roman" w:cs="Times New Roman"/>
                <w:sz w:val="22"/>
                <w:szCs w:val="22"/>
                <w:lang w:val="en-GB"/>
              </w:rPr>
              <w:t>No specific negative impact identified</w:t>
            </w:r>
          </w:p>
        </w:tc>
      </w:tr>
      <w:tr w:rsidR="000F2BD6" w:rsidRPr="000F2BD6" w14:paraId="21127802" w14:textId="77777777" w:rsidTr="00B9396A">
        <w:trPr>
          <w:trHeight w:val="146"/>
        </w:trPr>
        <w:tc>
          <w:tcPr>
            <w:tcW w:w="2053" w:type="dxa"/>
          </w:tcPr>
          <w:p w14:paraId="0EE03494" w14:textId="77777777" w:rsidR="00671EF2" w:rsidRPr="000F2BD6" w:rsidRDefault="00671EF2" w:rsidP="00671EF2">
            <w:pPr>
              <w:rPr>
                <w:rFonts w:ascii="Times New Roman" w:hAnsi="Times New Roman" w:cs="Times New Roman"/>
                <w:b/>
                <w:sz w:val="22"/>
                <w:szCs w:val="22"/>
                <w:lang w:val="en-GB"/>
              </w:rPr>
            </w:pPr>
            <w:r w:rsidRPr="000F2BD6">
              <w:rPr>
                <w:rFonts w:ascii="Times New Roman" w:hAnsi="Times New Roman" w:cs="Times New Roman"/>
                <w:b/>
                <w:sz w:val="22"/>
                <w:szCs w:val="22"/>
                <w:lang w:val="en-GB"/>
              </w:rPr>
              <w:t>Religion of belief</w:t>
            </w:r>
          </w:p>
        </w:tc>
        <w:tc>
          <w:tcPr>
            <w:tcW w:w="3383" w:type="dxa"/>
          </w:tcPr>
          <w:p w14:paraId="4A4DBA3A" w14:textId="77777777" w:rsidR="00671EF2" w:rsidRPr="000F2BD6" w:rsidRDefault="00671EF2" w:rsidP="00671EF2">
            <w:pPr>
              <w:rPr>
                <w:rFonts w:ascii="Times New Roman" w:hAnsi="Times New Roman" w:cs="Times New Roman"/>
                <w:b/>
                <w:sz w:val="22"/>
                <w:szCs w:val="22"/>
                <w:lang w:val="en-GB"/>
              </w:rPr>
            </w:pPr>
            <w:r w:rsidRPr="000F2BD6">
              <w:rPr>
                <w:rFonts w:ascii="Times New Roman" w:hAnsi="Times New Roman" w:cs="Times New Roman"/>
                <w:sz w:val="22"/>
                <w:szCs w:val="22"/>
                <w:lang w:val="en-GB"/>
              </w:rPr>
              <w:t>As set out in the age section</w:t>
            </w:r>
          </w:p>
        </w:tc>
        <w:tc>
          <w:tcPr>
            <w:tcW w:w="4445" w:type="dxa"/>
          </w:tcPr>
          <w:p w14:paraId="22EE2035" w14:textId="77777777" w:rsidR="00671EF2" w:rsidRPr="000F2BD6" w:rsidRDefault="00671EF2" w:rsidP="00671EF2">
            <w:pPr>
              <w:rPr>
                <w:rFonts w:ascii="Times New Roman" w:eastAsia="Times New Roman" w:hAnsi="Times New Roman" w:cs="Times New Roman"/>
                <w:sz w:val="22"/>
                <w:szCs w:val="22"/>
              </w:rPr>
            </w:pPr>
            <w:r w:rsidRPr="000F2BD6">
              <w:rPr>
                <w:rFonts w:ascii="Times New Roman" w:eastAsia="Times New Roman" w:hAnsi="Times New Roman" w:cs="Times New Roman"/>
                <w:sz w:val="22"/>
                <w:szCs w:val="22"/>
              </w:rPr>
              <w:t>Currently no negative impacts have been identified however the Council will be going out to public consultation and any negative comments will be added to this document.</w:t>
            </w:r>
          </w:p>
          <w:p w14:paraId="245662A1" w14:textId="77777777" w:rsidR="00671EF2" w:rsidRPr="000F2BD6" w:rsidRDefault="00671EF2" w:rsidP="00671EF2">
            <w:pPr>
              <w:rPr>
                <w:rFonts w:ascii="Times New Roman" w:hAnsi="Times New Roman" w:cs="Times New Roman"/>
                <w:b/>
                <w:sz w:val="22"/>
                <w:szCs w:val="22"/>
                <w:lang w:val="en-GB"/>
              </w:rPr>
            </w:pPr>
          </w:p>
        </w:tc>
      </w:tr>
      <w:tr w:rsidR="000F2BD6" w:rsidRPr="000F2BD6" w14:paraId="652F31F2" w14:textId="77777777" w:rsidTr="00B9396A">
        <w:trPr>
          <w:trHeight w:val="146"/>
        </w:trPr>
        <w:tc>
          <w:tcPr>
            <w:tcW w:w="2053" w:type="dxa"/>
          </w:tcPr>
          <w:p w14:paraId="5C929D12" w14:textId="77777777" w:rsidR="00671EF2" w:rsidRPr="000F2BD6" w:rsidRDefault="00671EF2" w:rsidP="00671EF2">
            <w:pPr>
              <w:rPr>
                <w:rFonts w:ascii="Times New Roman" w:hAnsi="Times New Roman" w:cs="Times New Roman"/>
                <w:b/>
                <w:sz w:val="22"/>
                <w:szCs w:val="22"/>
                <w:lang w:val="en-GB"/>
              </w:rPr>
            </w:pPr>
            <w:r w:rsidRPr="000F2BD6">
              <w:rPr>
                <w:rFonts w:ascii="Times New Roman" w:hAnsi="Times New Roman" w:cs="Times New Roman"/>
                <w:b/>
                <w:sz w:val="22"/>
                <w:szCs w:val="22"/>
                <w:lang w:val="en-GB"/>
              </w:rPr>
              <w:t>Gender reassignment</w:t>
            </w:r>
          </w:p>
        </w:tc>
        <w:tc>
          <w:tcPr>
            <w:tcW w:w="3383" w:type="dxa"/>
          </w:tcPr>
          <w:p w14:paraId="7FA0AC27" w14:textId="77777777" w:rsidR="00671EF2" w:rsidRPr="000F2BD6" w:rsidRDefault="00671EF2" w:rsidP="00671EF2">
            <w:pPr>
              <w:rPr>
                <w:rFonts w:ascii="Times New Roman" w:hAnsi="Times New Roman" w:cs="Times New Roman"/>
                <w:b/>
                <w:sz w:val="22"/>
                <w:szCs w:val="22"/>
                <w:lang w:val="en-GB"/>
              </w:rPr>
            </w:pPr>
            <w:r w:rsidRPr="000F2BD6">
              <w:rPr>
                <w:rFonts w:ascii="Times New Roman" w:hAnsi="Times New Roman" w:cs="Times New Roman"/>
                <w:sz w:val="22"/>
                <w:szCs w:val="22"/>
                <w:lang w:val="en-GB"/>
              </w:rPr>
              <w:t>As set out in the age section</w:t>
            </w:r>
          </w:p>
        </w:tc>
        <w:tc>
          <w:tcPr>
            <w:tcW w:w="4445" w:type="dxa"/>
          </w:tcPr>
          <w:p w14:paraId="51F95498" w14:textId="77777777" w:rsidR="00671EF2" w:rsidRPr="000F2BD6" w:rsidRDefault="00671EF2" w:rsidP="00671EF2">
            <w:pPr>
              <w:rPr>
                <w:rFonts w:ascii="Times New Roman" w:hAnsi="Times New Roman" w:cs="Times New Roman"/>
                <w:b/>
                <w:sz w:val="22"/>
                <w:szCs w:val="22"/>
                <w:lang w:val="en-GB"/>
              </w:rPr>
            </w:pPr>
            <w:r w:rsidRPr="000F2BD6">
              <w:rPr>
                <w:rFonts w:ascii="Times New Roman" w:hAnsi="Times New Roman" w:cs="Times New Roman"/>
                <w:sz w:val="22"/>
                <w:szCs w:val="22"/>
                <w:lang w:val="en-GB"/>
              </w:rPr>
              <w:t>No specific negative impact identified</w:t>
            </w:r>
          </w:p>
        </w:tc>
      </w:tr>
      <w:tr w:rsidR="000F2BD6" w:rsidRPr="000F2BD6" w14:paraId="392B4C69" w14:textId="77777777" w:rsidTr="00B9396A">
        <w:trPr>
          <w:trHeight w:val="146"/>
        </w:trPr>
        <w:tc>
          <w:tcPr>
            <w:tcW w:w="2053" w:type="dxa"/>
          </w:tcPr>
          <w:p w14:paraId="5E9BEBE0" w14:textId="77777777" w:rsidR="00671EF2" w:rsidRPr="000F2BD6" w:rsidRDefault="00671EF2" w:rsidP="00671EF2">
            <w:pPr>
              <w:rPr>
                <w:rFonts w:ascii="Times New Roman" w:hAnsi="Times New Roman" w:cs="Times New Roman"/>
                <w:b/>
                <w:sz w:val="22"/>
                <w:szCs w:val="22"/>
                <w:lang w:val="en-GB"/>
              </w:rPr>
            </w:pPr>
            <w:r w:rsidRPr="000F2BD6">
              <w:rPr>
                <w:rFonts w:ascii="Times New Roman" w:hAnsi="Times New Roman" w:cs="Times New Roman"/>
                <w:b/>
                <w:sz w:val="22"/>
                <w:szCs w:val="22"/>
                <w:lang w:val="en-GB"/>
              </w:rPr>
              <w:t>Marriage and civil partnership</w:t>
            </w:r>
          </w:p>
        </w:tc>
        <w:tc>
          <w:tcPr>
            <w:tcW w:w="3383" w:type="dxa"/>
          </w:tcPr>
          <w:p w14:paraId="1EB4DDD9" w14:textId="77777777" w:rsidR="00671EF2" w:rsidRPr="000F2BD6" w:rsidRDefault="00671EF2" w:rsidP="00671EF2">
            <w:pPr>
              <w:rPr>
                <w:rFonts w:ascii="Times New Roman" w:hAnsi="Times New Roman" w:cs="Times New Roman"/>
                <w:b/>
                <w:sz w:val="22"/>
                <w:szCs w:val="22"/>
                <w:lang w:val="en-GB"/>
              </w:rPr>
            </w:pPr>
            <w:r w:rsidRPr="000F2BD6">
              <w:rPr>
                <w:rFonts w:ascii="Times New Roman" w:hAnsi="Times New Roman" w:cs="Times New Roman"/>
                <w:sz w:val="22"/>
                <w:szCs w:val="22"/>
                <w:lang w:val="en-GB"/>
              </w:rPr>
              <w:t>As set out in the age section</w:t>
            </w:r>
          </w:p>
        </w:tc>
        <w:tc>
          <w:tcPr>
            <w:tcW w:w="4445" w:type="dxa"/>
          </w:tcPr>
          <w:p w14:paraId="1BAF8FC5" w14:textId="77777777" w:rsidR="00671EF2" w:rsidRPr="000F2BD6" w:rsidRDefault="00671EF2" w:rsidP="00671EF2">
            <w:pPr>
              <w:rPr>
                <w:rFonts w:ascii="Times New Roman" w:hAnsi="Times New Roman" w:cs="Times New Roman"/>
                <w:b/>
                <w:sz w:val="22"/>
                <w:szCs w:val="22"/>
                <w:lang w:val="en-GB"/>
              </w:rPr>
            </w:pPr>
            <w:r w:rsidRPr="000F2BD6">
              <w:rPr>
                <w:rFonts w:ascii="Times New Roman" w:hAnsi="Times New Roman" w:cs="Times New Roman"/>
                <w:sz w:val="22"/>
                <w:szCs w:val="22"/>
                <w:lang w:val="en-GB"/>
              </w:rPr>
              <w:t>No specific negative impact identified</w:t>
            </w:r>
          </w:p>
        </w:tc>
      </w:tr>
      <w:tr w:rsidR="000F2BD6" w:rsidRPr="000F2BD6" w14:paraId="69972015" w14:textId="77777777" w:rsidTr="00B9396A">
        <w:trPr>
          <w:trHeight w:val="146"/>
        </w:trPr>
        <w:tc>
          <w:tcPr>
            <w:tcW w:w="2053" w:type="dxa"/>
          </w:tcPr>
          <w:p w14:paraId="4D1F3BCC" w14:textId="77777777" w:rsidR="00671EF2" w:rsidRPr="000F2BD6" w:rsidRDefault="00671EF2" w:rsidP="00671EF2">
            <w:pPr>
              <w:rPr>
                <w:rFonts w:ascii="Times New Roman" w:hAnsi="Times New Roman" w:cs="Times New Roman"/>
                <w:b/>
                <w:sz w:val="22"/>
                <w:szCs w:val="22"/>
                <w:lang w:val="en-GB"/>
              </w:rPr>
            </w:pPr>
            <w:r w:rsidRPr="000F2BD6">
              <w:rPr>
                <w:rFonts w:ascii="Times New Roman" w:hAnsi="Times New Roman" w:cs="Times New Roman"/>
                <w:b/>
                <w:sz w:val="22"/>
                <w:szCs w:val="22"/>
                <w:lang w:val="en-GB"/>
              </w:rPr>
              <w:t>Pregnancy and maternity</w:t>
            </w:r>
          </w:p>
        </w:tc>
        <w:tc>
          <w:tcPr>
            <w:tcW w:w="3383" w:type="dxa"/>
          </w:tcPr>
          <w:p w14:paraId="4245F147" w14:textId="7CDDB84C" w:rsidR="00671EF2" w:rsidRPr="000F2BD6" w:rsidRDefault="00671EF2" w:rsidP="00671EF2">
            <w:pPr>
              <w:rPr>
                <w:rFonts w:ascii="Times New Roman" w:hAnsi="Times New Roman" w:cs="Times New Roman"/>
                <w:b/>
                <w:sz w:val="22"/>
                <w:szCs w:val="22"/>
                <w:lang w:val="en-GB"/>
              </w:rPr>
            </w:pPr>
            <w:r w:rsidRPr="000F2BD6">
              <w:rPr>
                <w:rFonts w:ascii="Times New Roman" w:hAnsi="Times New Roman" w:cs="Times New Roman"/>
                <w:sz w:val="22"/>
                <w:szCs w:val="22"/>
                <w:lang w:val="en-GB"/>
              </w:rPr>
              <w:t xml:space="preserve">Equipment will be low impact, user friendly for all abilities. </w:t>
            </w:r>
            <w:r w:rsidR="00BE7F7F" w:rsidRPr="000F2BD6">
              <w:rPr>
                <w:rFonts w:ascii="Times New Roman" w:hAnsi="Times New Roman" w:cs="Times New Roman"/>
                <w:sz w:val="22"/>
                <w:szCs w:val="22"/>
                <w:lang w:val="en-GB"/>
              </w:rPr>
              <w:t>So,</w:t>
            </w:r>
            <w:r w:rsidRPr="000F2BD6">
              <w:rPr>
                <w:rFonts w:ascii="Times New Roman" w:hAnsi="Times New Roman" w:cs="Times New Roman"/>
                <w:sz w:val="22"/>
                <w:szCs w:val="22"/>
                <w:lang w:val="en-GB"/>
              </w:rPr>
              <w:t xml:space="preserve"> there would be appropriate e</w:t>
            </w:r>
            <w:r w:rsidR="001C333B">
              <w:rPr>
                <w:rFonts w:ascii="Times New Roman" w:hAnsi="Times New Roman" w:cs="Times New Roman"/>
                <w:sz w:val="22"/>
                <w:szCs w:val="22"/>
                <w:lang w:val="en-GB"/>
              </w:rPr>
              <w:t xml:space="preserve">quipment available. </w:t>
            </w:r>
          </w:p>
        </w:tc>
        <w:tc>
          <w:tcPr>
            <w:tcW w:w="4445" w:type="dxa"/>
          </w:tcPr>
          <w:p w14:paraId="1046076A" w14:textId="77777777" w:rsidR="00671EF2" w:rsidRPr="000F2BD6" w:rsidRDefault="00671EF2" w:rsidP="00671EF2">
            <w:pPr>
              <w:rPr>
                <w:rFonts w:ascii="Times New Roman" w:hAnsi="Times New Roman" w:cs="Times New Roman"/>
                <w:b/>
                <w:sz w:val="22"/>
                <w:szCs w:val="22"/>
                <w:lang w:val="en-GB"/>
              </w:rPr>
            </w:pPr>
            <w:r w:rsidRPr="000F2BD6">
              <w:rPr>
                <w:rFonts w:ascii="Times New Roman" w:hAnsi="Times New Roman" w:cs="Times New Roman"/>
                <w:sz w:val="22"/>
                <w:szCs w:val="22"/>
                <w:lang w:val="en-GB"/>
              </w:rPr>
              <w:t>No specific negative impact identified</w:t>
            </w:r>
          </w:p>
        </w:tc>
      </w:tr>
      <w:tr w:rsidR="000F2BD6" w:rsidRPr="000F2BD6" w14:paraId="10F18802" w14:textId="77777777" w:rsidTr="00B9396A">
        <w:trPr>
          <w:trHeight w:val="146"/>
        </w:trPr>
        <w:tc>
          <w:tcPr>
            <w:tcW w:w="2053" w:type="dxa"/>
          </w:tcPr>
          <w:p w14:paraId="65B6B6C5" w14:textId="77777777" w:rsidR="00671EF2" w:rsidRPr="000F2BD6" w:rsidRDefault="00671EF2" w:rsidP="00671EF2">
            <w:pPr>
              <w:rPr>
                <w:rFonts w:ascii="Times New Roman" w:hAnsi="Times New Roman" w:cs="Times New Roman"/>
                <w:b/>
                <w:sz w:val="22"/>
                <w:szCs w:val="22"/>
                <w:lang w:val="en-GB"/>
              </w:rPr>
            </w:pPr>
            <w:r w:rsidRPr="000F2BD6">
              <w:rPr>
                <w:rFonts w:ascii="Times New Roman" w:hAnsi="Times New Roman" w:cs="Times New Roman"/>
                <w:b/>
                <w:sz w:val="22"/>
                <w:szCs w:val="22"/>
                <w:lang w:val="en-GB"/>
              </w:rPr>
              <w:t>Sexual orientation</w:t>
            </w:r>
          </w:p>
        </w:tc>
        <w:tc>
          <w:tcPr>
            <w:tcW w:w="3383" w:type="dxa"/>
          </w:tcPr>
          <w:p w14:paraId="2D8E880C" w14:textId="77777777" w:rsidR="00671EF2" w:rsidRPr="000F2BD6" w:rsidRDefault="00671EF2" w:rsidP="00671EF2">
            <w:pPr>
              <w:rPr>
                <w:rFonts w:ascii="Times New Roman" w:hAnsi="Times New Roman" w:cs="Times New Roman"/>
                <w:sz w:val="22"/>
                <w:szCs w:val="22"/>
                <w:lang w:val="en-GB"/>
              </w:rPr>
            </w:pPr>
            <w:r w:rsidRPr="000F2BD6">
              <w:rPr>
                <w:rFonts w:ascii="Times New Roman" w:hAnsi="Times New Roman" w:cs="Times New Roman"/>
                <w:sz w:val="22"/>
                <w:szCs w:val="22"/>
                <w:lang w:val="en-GB"/>
              </w:rPr>
              <w:t>As set out in the age section</w:t>
            </w:r>
          </w:p>
        </w:tc>
        <w:tc>
          <w:tcPr>
            <w:tcW w:w="4445" w:type="dxa"/>
          </w:tcPr>
          <w:p w14:paraId="5005FE17" w14:textId="77777777" w:rsidR="00671EF2" w:rsidRPr="000F2BD6" w:rsidRDefault="00671EF2" w:rsidP="00671EF2">
            <w:pPr>
              <w:rPr>
                <w:rFonts w:ascii="Times New Roman" w:hAnsi="Times New Roman" w:cs="Times New Roman"/>
                <w:b/>
                <w:sz w:val="22"/>
                <w:szCs w:val="22"/>
                <w:lang w:val="en-GB"/>
              </w:rPr>
            </w:pPr>
            <w:r w:rsidRPr="000F2BD6">
              <w:rPr>
                <w:rFonts w:ascii="Times New Roman" w:hAnsi="Times New Roman" w:cs="Times New Roman"/>
                <w:sz w:val="22"/>
                <w:szCs w:val="22"/>
                <w:lang w:val="en-GB"/>
              </w:rPr>
              <w:t>No specific negative impact identified</w:t>
            </w:r>
          </w:p>
        </w:tc>
      </w:tr>
    </w:tbl>
    <w:p w14:paraId="1CFB6B6D" w14:textId="77777777" w:rsidR="00025729" w:rsidRPr="007456A3" w:rsidRDefault="00025729" w:rsidP="00B7320B">
      <w:pPr>
        <w:rPr>
          <w:rFonts w:ascii="Times New Roman" w:hAnsi="Times New Roman" w:cs="Times New Roman"/>
          <w:b/>
          <w:sz w:val="22"/>
          <w:szCs w:val="22"/>
          <w:lang w:val="en-GB"/>
        </w:rPr>
      </w:pPr>
    </w:p>
    <w:p w14:paraId="7454FF00" w14:textId="77777777" w:rsidR="00B7320B" w:rsidRPr="007456A3" w:rsidRDefault="00B7320B" w:rsidP="00B7320B">
      <w:pPr>
        <w:pStyle w:val="ListParagraph"/>
        <w:numPr>
          <w:ilvl w:val="0"/>
          <w:numId w:val="3"/>
        </w:numPr>
        <w:rPr>
          <w:rFonts w:ascii="Times New Roman" w:hAnsi="Times New Roman" w:cs="Times New Roman"/>
          <w:b/>
          <w:sz w:val="22"/>
          <w:szCs w:val="22"/>
          <w:lang w:val="en-GB"/>
        </w:rPr>
      </w:pPr>
      <w:r w:rsidRPr="007456A3">
        <w:rPr>
          <w:rFonts w:ascii="Times New Roman" w:hAnsi="Times New Roman" w:cs="Times New Roman"/>
          <w:b/>
          <w:sz w:val="22"/>
          <w:szCs w:val="22"/>
          <w:lang w:val="en-GB"/>
        </w:rPr>
        <w:t xml:space="preserve">Actions </w:t>
      </w:r>
    </w:p>
    <w:p w14:paraId="7BC78AFF" w14:textId="77777777" w:rsidR="00B7320B" w:rsidRPr="007456A3" w:rsidRDefault="00B7320B" w:rsidP="00B7320B">
      <w:pPr>
        <w:rPr>
          <w:rFonts w:ascii="Times New Roman" w:hAnsi="Times New Roman" w:cs="Times New Roman"/>
          <w:sz w:val="22"/>
          <w:szCs w:val="22"/>
          <w:lang w:val="en-GB"/>
        </w:rPr>
      </w:pPr>
    </w:p>
    <w:tbl>
      <w:tblPr>
        <w:tblStyle w:val="TableGrid"/>
        <w:tblW w:w="9798" w:type="dxa"/>
        <w:tblLook w:val="04A0" w:firstRow="1" w:lastRow="0" w:firstColumn="1" w:lastColumn="0" w:noHBand="0" w:noVBand="1"/>
      </w:tblPr>
      <w:tblGrid>
        <w:gridCol w:w="7068"/>
        <w:gridCol w:w="1536"/>
        <w:gridCol w:w="1194"/>
      </w:tblGrid>
      <w:tr w:rsidR="00B7320B" w:rsidRPr="007456A3" w14:paraId="72D125DA" w14:textId="77777777" w:rsidTr="004F166E">
        <w:trPr>
          <w:trHeight w:val="506"/>
        </w:trPr>
        <w:tc>
          <w:tcPr>
            <w:tcW w:w="7068" w:type="dxa"/>
          </w:tcPr>
          <w:p w14:paraId="312C5D56" w14:textId="77777777" w:rsidR="00B7320B" w:rsidRPr="007456A3" w:rsidRDefault="00B7320B" w:rsidP="00CC2A6E">
            <w:pPr>
              <w:rPr>
                <w:rFonts w:ascii="Times New Roman" w:hAnsi="Times New Roman" w:cs="Times New Roman"/>
                <w:b/>
                <w:sz w:val="22"/>
                <w:szCs w:val="22"/>
                <w:lang w:val="en-GB"/>
              </w:rPr>
            </w:pPr>
            <w:r w:rsidRPr="007456A3">
              <w:rPr>
                <w:rFonts w:ascii="Times New Roman" w:hAnsi="Times New Roman" w:cs="Times New Roman"/>
                <w:b/>
                <w:sz w:val="22"/>
                <w:szCs w:val="22"/>
                <w:lang w:val="en-GB"/>
              </w:rPr>
              <w:t>Action</w:t>
            </w:r>
          </w:p>
        </w:tc>
        <w:tc>
          <w:tcPr>
            <w:tcW w:w="1536" w:type="dxa"/>
          </w:tcPr>
          <w:p w14:paraId="0E057A19" w14:textId="77777777" w:rsidR="00B7320B" w:rsidRPr="007456A3" w:rsidRDefault="00B7320B" w:rsidP="00CC2A6E">
            <w:pPr>
              <w:rPr>
                <w:rFonts w:ascii="Times New Roman" w:hAnsi="Times New Roman" w:cs="Times New Roman"/>
                <w:b/>
                <w:sz w:val="22"/>
                <w:szCs w:val="22"/>
                <w:lang w:val="en-GB"/>
              </w:rPr>
            </w:pPr>
            <w:r w:rsidRPr="007456A3">
              <w:rPr>
                <w:rFonts w:ascii="Times New Roman" w:hAnsi="Times New Roman" w:cs="Times New Roman"/>
                <w:b/>
                <w:sz w:val="22"/>
                <w:szCs w:val="22"/>
                <w:lang w:val="en-GB"/>
              </w:rPr>
              <w:t>Lead Officer</w:t>
            </w:r>
          </w:p>
        </w:tc>
        <w:tc>
          <w:tcPr>
            <w:tcW w:w="1194" w:type="dxa"/>
          </w:tcPr>
          <w:p w14:paraId="0329B9FF" w14:textId="77777777" w:rsidR="00B7320B" w:rsidRPr="007456A3" w:rsidRDefault="00B7320B" w:rsidP="00CC2A6E">
            <w:pPr>
              <w:rPr>
                <w:rFonts w:ascii="Times New Roman" w:hAnsi="Times New Roman" w:cs="Times New Roman"/>
                <w:b/>
                <w:sz w:val="22"/>
                <w:szCs w:val="22"/>
                <w:lang w:val="en-GB"/>
              </w:rPr>
            </w:pPr>
            <w:r w:rsidRPr="007456A3">
              <w:rPr>
                <w:rFonts w:ascii="Times New Roman" w:hAnsi="Times New Roman" w:cs="Times New Roman"/>
                <w:b/>
                <w:sz w:val="22"/>
                <w:szCs w:val="22"/>
                <w:lang w:val="en-GB"/>
              </w:rPr>
              <w:t>Deadline</w:t>
            </w:r>
          </w:p>
        </w:tc>
      </w:tr>
      <w:tr w:rsidR="00B7320B" w:rsidRPr="007456A3" w14:paraId="1771EE22" w14:textId="77777777" w:rsidTr="004F166E">
        <w:trPr>
          <w:trHeight w:val="1012"/>
        </w:trPr>
        <w:tc>
          <w:tcPr>
            <w:tcW w:w="7068" w:type="dxa"/>
          </w:tcPr>
          <w:p w14:paraId="5CA62192" w14:textId="77777777" w:rsidR="004F166E" w:rsidRPr="007456A3" w:rsidRDefault="00BE1C68" w:rsidP="00813A31">
            <w:pPr>
              <w:rPr>
                <w:rFonts w:ascii="Times New Roman" w:hAnsi="Times New Roman" w:cs="Times New Roman"/>
                <w:sz w:val="22"/>
                <w:szCs w:val="22"/>
                <w:lang w:val="en-GB"/>
              </w:rPr>
            </w:pPr>
            <w:r w:rsidRPr="007456A3">
              <w:rPr>
                <w:rFonts w:ascii="Times New Roman" w:hAnsi="Times New Roman" w:cs="Times New Roman"/>
                <w:sz w:val="22"/>
                <w:szCs w:val="22"/>
                <w:lang w:val="en-GB"/>
              </w:rPr>
              <w:t xml:space="preserve">To </w:t>
            </w:r>
            <w:r w:rsidR="00025729" w:rsidRPr="007456A3">
              <w:rPr>
                <w:rFonts w:ascii="Times New Roman" w:hAnsi="Times New Roman" w:cs="Times New Roman"/>
                <w:sz w:val="22"/>
                <w:szCs w:val="22"/>
                <w:lang w:val="en-GB"/>
              </w:rPr>
              <w:t xml:space="preserve">carry out a public consultation to garner public opinion </w:t>
            </w:r>
            <w:r w:rsidR="000F2BD6">
              <w:rPr>
                <w:rFonts w:ascii="Times New Roman" w:hAnsi="Times New Roman" w:cs="Times New Roman"/>
                <w:sz w:val="22"/>
                <w:szCs w:val="22"/>
                <w:lang w:val="en-GB"/>
              </w:rPr>
              <w:t>on the proposed improvements to the fitness gym and to request recommendations or feedback from respondents.</w:t>
            </w:r>
          </w:p>
          <w:p w14:paraId="6C62B4E1" w14:textId="77777777" w:rsidR="009E7B7C" w:rsidRPr="007456A3" w:rsidRDefault="009E7B7C" w:rsidP="00813A31">
            <w:pPr>
              <w:rPr>
                <w:rFonts w:ascii="Times New Roman" w:hAnsi="Times New Roman" w:cs="Times New Roman"/>
                <w:sz w:val="22"/>
                <w:szCs w:val="22"/>
                <w:lang w:val="en-GB"/>
              </w:rPr>
            </w:pPr>
          </w:p>
          <w:p w14:paraId="21C20996" w14:textId="77777777" w:rsidR="009E7B7C" w:rsidRPr="007456A3" w:rsidRDefault="009E7B7C" w:rsidP="00813A31">
            <w:pPr>
              <w:rPr>
                <w:rFonts w:ascii="Times New Roman" w:hAnsi="Times New Roman" w:cs="Times New Roman"/>
                <w:sz w:val="22"/>
                <w:szCs w:val="22"/>
                <w:lang w:val="en-GB"/>
              </w:rPr>
            </w:pPr>
            <w:r w:rsidRPr="007456A3">
              <w:rPr>
                <w:rFonts w:ascii="Times New Roman" w:hAnsi="Times New Roman" w:cs="Times New Roman"/>
                <w:sz w:val="22"/>
                <w:szCs w:val="22"/>
                <w:lang w:val="en-GB"/>
              </w:rPr>
              <w:t>The EINA will be updated with any equality considerations raised by residents.</w:t>
            </w:r>
          </w:p>
          <w:p w14:paraId="2BF67E0F" w14:textId="77777777" w:rsidR="00323B81" w:rsidRPr="007456A3" w:rsidRDefault="00323B81" w:rsidP="00813A31">
            <w:pPr>
              <w:rPr>
                <w:rFonts w:ascii="Times New Roman" w:hAnsi="Times New Roman" w:cs="Times New Roman"/>
                <w:sz w:val="22"/>
                <w:szCs w:val="22"/>
                <w:lang w:val="en-GB"/>
              </w:rPr>
            </w:pPr>
          </w:p>
          <w:p w14:paraId="2A4ED2A1" w14:textId="535AA1FF" w:rsidR="00323B81" w:rsidRPr="007456A3" w:rsidRDefault="004F166E" w:rsidP="00813A31">
            <w:pPr>
              <w:rPr>
                <w:rFonts w:ascii="Times New Roman" w:hAnsi="Times New Roman" w:cs="Times New Roman"/>
                <w:sz w:val="22"/>
                <w:szCs w:val="22"/>
                <w:lang w:val="en-GB"/>
              </w:rPr>
            </w:pPr>
            <w:r w:rsidRPr="007456A3">
              <w:rPr>
                <w:rFonts w:ascii="Times New Roman" w:hAnsi="Times New Roman" w:cs="Times New Roman"/>
                <w:sz w:val="22"/>
                <w:szCs w:val="22"/>
                <w:lang w:val="en-GB"/>
              </w:rPr>
              <w:t>Any concerns raised by resident</w:t>
            </w:r>
            <w:r w:rsidR="007E67DA">
              <w:rPr>
                <w:rFonts w:ascii="Times New Roman" w:hAnsi="Times New Roman" w:cs="Times New Roman"/>
                <w:sz w:val="22"/>
                <w:szCs w:val="22"/>
                <w:lang w:val="en-GB"/>
              </w:rPr>
              <w:t>s</w:t>
            </w:r>
            <w:r w:rsidRPr="007456A3">
              <w:rPr>
                <w:rFonts w:ascii="Times New Roman" w:hAnsi="Times New Roman" w:cs="Times New Roman"/>
                <w:sz w:val="22"/>
                <w:szCs w:val="22"/>
                <w:lang w:val="en-GB"/>
              </w:rPr>
              <w:t xml:space="preserve"> will be addressed.</w:t>
            </w:r>
          </w:p>
          <w:p w14:paraId="2CF3216A" w14:textId="77777777" w:rsidR="00323B81" w:rsidRPr="007456A3" w:rsidRDefault="00323B81" w:rsidP="00813A31">
            <w:pPr>
              <w:rPr>
                <w:rFonts w:ascii="Times New Roman" w:hAnsi="Times New Roman" w:cs="Times New Roman"/>
                <w:sz w:val="22"/>
                <w:szCs w:val="22"/>
                <w:lang w:val="en-GB"/>
              </w:rPr>
            </w:pPr>
          </w:p>
        </w:tc>
        <w:tc>
          <w:tcPr>
            <w:tcW w:w="1536" w:type="dxa"/>
          </w:tcPr>
          <w:p w14:paraId="06559875" w14:textId="77777777" w:rsidR="006A4577" w:rsidRPr="007456A3" w:rsidRDefault="006A4577" w:rsidP="00CC2A6E">
            <w:pPr>
              <w:rPr>
                <w:rFonts w:ascii="Times New Roman" w:hAnsi="Times New Roman" w:cs="Times New Roman"/>
                <w:sz w:val="22"/>
                <w:szCs w:val="22"/>
                <w:lang w:val="en-GB"/>
              </w:rPr>
            </w:pPr>
          </w:p>
          <w:p w14:paraId="1CC675C8" w14:textId="77777777" w:rsidR="006A4577" w:rsidRPr="007456A3" w:rsidRDefault="006A4577" w:rsidP="00CC2A6E">
            <w:pPr>
              <w:rPr>
                <w:rFonts w:ascii="Times New Roman" w:hAnsi="Times New Roman" w:cs="Times New Roman"/>
                <w:sz w:val="22"/>
                <w:szCs w:val="22"/>
                <w:lang w:val="en-GB"/>
              </w:rPr>
            </w:pPr>
          </w:p>
          <w:p w14:paraId="04A132C1" w14:textId="77777777" w:rsidR="006A4577" w:rsidRPr="007456A3" w:rsidRDefault="006A4577" w:rsidP="00CC2A6E">
            <w:pPr>
              <w:rPr>
                <w:rFonts w:ascii="Times New Roman" w:hAnsi="Times New Roman" w:cs="Times New Roman"/>
                <w:sz w:val="22"/>
                <w:szCs w:val="22"/>
                <w:lang w:val="en-GB"/>
              </w:rPr>
            </w:pPr>
            <w:r w:rsidRPr="007456A3">
              <w:rPr>
                <w:rFonts w:ascii="Times New Roman" w:hAnsi="Times New Roman" w:cs="Times New Roman"/>
                <w:sz w:val="22"/>
                <w:szCs w:val="22"/>
                <w:lang w:val="en-GB"/>
              </w:rPr>
              <w:t>Hugo Ross-Tatam</w:t>
            </w:r>
          </w:p>
        </w:tc>
        <w:tc>
          <w:tcPr>
            <w:tcW w:w="1194" w:type="dxa"/>
          </w:tcPr>
          <w:p w14:paraId="3724D953" w14:textId="77777777" w:rsidR="006A4577" w:rsidRPr="007456A3" w:rsidRDefault="006A4577" w:rsidP="00CC2A6E">
            <w:pPr>
              <w:rPr>
                <w:rFonts w:ascii="Times New Roman" w:hAnsi="Times New Roman" w:cs="Times New Roman"/>
                <w:sz w:val="22"/>
                <w:szCs w:val="22"/>
                <w:lang w:val="en-GB"/>
              </w:rPr>
            </w:pPr>
          </w:p>
          <w:p w14:paraId="1BB21C5F" w14:textId="77777777" w:rsidR="006A4577" w:rsidRPr="007456A3" w:rsidRDefault="006A4577" w:rsidP="00CC2A6E">
            <w:pPr>
              <w:rPr>
                <w:rFonts w:ascii="Times New Roman" w:hAnsi="Times New Roman" w:cs="Times New Roman"/>
                <w:sz w:val="22"/>
                <w:szCs w:val="22"/>
                <w:lang w:val="en-GB"/>
              </w:rPr>
            </w:pPr>
          </w:p>
          <w:p w14:paraId="1AF72C79" w14:textId="77777777" w:rsidR="006A4577" w:rsidRPr="007456A3" w:rsidRDefault="000F2BD6" w:rsidP="004F166E">
            <w:pPr>
              <w:rPr>
                <w:rFonts w:ascii="Times New Roman" w:hAnsi="Times New Roman" w:cs="Times New Roman"/>
                <w:sz w:val="22"/>
                <w:szCs w:val="22"/>
                <w:lang w:val="en-GB"/>
              </w:rPr>
            </w:pPr>
            <w:r>
              <w:rPr>
                <w:rFonts w:ascii="Times New Roman" w:hAnsi="Times New Roman" w:cs="Times New Roman"/>
                <w:sz w:val="22"/>
                <w:szCs w:val="22"/>
                <w:lang w:val="en-GB"/>
              </w:rPr>
              <w:t>October</w:t>
            </w:r>
            <w:r w:rsidR="004F166E" w:rsidRPr="007456A3">
              <w:rPr>
                <w:rFonts w:ascii="Times New Roman" w:hAnsi="Times New Roman" w:cs="Times New Roman"/>
                <w:sz w:val="22"/>
                <w:szCs w:val="22"/>
                <w:lang w:val="en-GB"/>
              </w:rPr>
              <w:t xml:space="preserve"> </w:t>
            </w:r>
            <w:r w:rsidR="006A4577" w:rsidRPr="007456A3">
              <w:rPr>
                <w:rFonts w:ascii="Times New Roman" w:hAnsi="Times New Roman" w:cs="Times New Roman"/>
                <w:sz w:val="22"/>
                <w:szCs w:val="22"/>
                <w:lang w:val="en-GB"/>
              </w:rPr>
              <w:t>2018</w:t>
            </w:r>
          </w:p>
        </w:tc>
      </w:tr>
      <w:tr w:rsidR="00B7320B" w:rsidRPr="007456A3" w14:paraId="478629A5" w14:textId="77777777" w:rsidTr="004F166E">
        <w:trPr>
          <w:trHeight w:val="260"/>
        </w:trPr>
        <w:tc>
          <w:tcPr>
            <w:tcW w:w="7068" w:type="dxa"/>
          </w:tcPr>
          <w:p w14:paraId="08C94F78" w14:textId="77777777" w:rsidR="00B7320B" w:rsidRPr="007456A3" w:rsidRDefault="004F166E" w:rsidP="004F166E">
            <w:pPr>
              <w:rPr>
                <w:rFonts w:ascii="Times New Roman" w:hAnsi="Times New Roman" w:cs="Times New Roman"/>
                <w:sz w:val="22"/>
                <w:szCs w:val="22"/>
                <w:lang w:val="en-GB"/>
              </w:rPr>
            </w:pPr>
            <w:r w:rsidRPr="007456A3">
              <w:rPr>
                <w:rFonts w:ascii="Times New Roman" w:hAnsi="Times New Roman" w:cs="Times New Roman"/>
                <w:sz w:val="22"/>
                <w:szCs w:val="22"/>
                <w:lang w:val="en-GB"/>
              </w:rPr>
              <w:t xml:space="preserve">Dependent on the outcome of the public consultation a decision will be made on whether re-development works are to go ahead. </w:t>
            </w:r>
          </w:p>
        </w:tc>
        <w:tc>
          <w:tcPr>
            <w:tcW w:w="1536" w:type="dxa"/>
          </w:tcPr>
          <w:p w14:paraId="2DFA5C27" w14:textId="77777777" w:rsidR="00B7320B" w:rsidRPr="007456A3" w:rsidRDefault="006A4577" w:rsidP="00CC2A6E">
            <w:pPr>
              <w:rPr>
                <w:rFonts w:ascii="Times New Roman" w:hAnsi="Times New Roman" w:cs="Times New Roman"/>
                <w:sz w:val="22"/>
                <w:szCs w:val="22"/>
                <w:lang w:val="en-GB"/>
              </w:rPr>
            </w:pPr>
            <w:r w:rsidRPr="007456A3">
              <w:rPr>
                <w:rFonts w:ascii="Times New Roman" w:hAnsi="Times New Roman" w:cs="Times New Roman"/>
                <w:sz w:val="22"/>
                <w:szCs w:val="22"/>
                <w:lang w:val="en-GB"/>
              </w:rPr>
              <w:t>Hugo Ross-Tatam</w:t>
            </w:r>
          </w:p>
        </w:tc>
        <w:tc>
          <w:tcPr>
            <w:tcW w:w="1194" w:type="dxa"/>
          </w:tcPr>
          <w:p w14:paraId="78AE086D" w14:textId="77777777" w:rsidR="00B7320B" w:rsidRPr="007456A3" w:rsidRDefault="000F2BD6" w:rsidP="00CC2A6E">
            <w:pPr>
              <w:rPr>
                <w:rFonts w:ascii="Times New Roman" w:hAnsi="Times New Roman" w:cs="Times New Roman"/>
                <w:sz w:val="22"/>
                <w:szCs w:val="22"/>
                <w:lang w:val="en-GB"/>
              </w:rPr>
            </w:pPr>
            <w:r>
              <w:rPr>
                <w:rFonts w:ascii="Times New Roman" w:hAnsi="Times New Roman" w:cs="Times New Roman"/>
                <w:sz w:val="22"/>
                <w:szCs w:val="22"/>
                <w:lang w:val="en-GB"/>
              </w:rPr>
              <w:t>November</w:t>
            </w:r>
            <w:r w:rsidR="004F166E" w:rsidRPr="007456A3">
              <w:rPr>
                <w:rFonts w:ascii="Times New Roman" w:hAnsi="Times New Roman" w:cs="Times New Roman"/>
                <w:sz w:val="22"/>
                <w:szCs w:val="22"/>
                <w:lang w:val="en-GB"/>
              </w:rPr>
              <w:t xml:space="preserve"> </w:t>
            </w:r>
            <w:r w:rsidR="006A4577" w:rsidRPr="007456A3">
              <w:rPr>
                <w:rFonts w:ascii="Times New Roman" w:hAnsi="Times New Roman" w:cs="Times New Roman"/>
                <w:sz w:val="22"/>
                <w:szCs w:val="22"/>
                <w:lang w:val="en-GB"/>
              </w:rPr>
              <w:t>2018</w:t>
            </w:r>
          </w:p>
        </w:tc>
      </w:tr>
    </w:tbl>
    <w:p w14:paraId="00F87616" w14:textId="77777777" w:rsidR="00B7320B" w:rsidRPr="007456A3" w:rsidRDefault="00B7320B" w:rsidP="00B7320B">
      <w:pPr>
        <w:pStyle w:val="ListParagraph"/>
        <w:rPr>
          <w:rFonts w:ascii="Times New Roman" w:hAnsi="Times New Roman" w:cs="Times New Roman"/>
          <w:b/>
          <w:sz w:val="22"/>
          <w:szCs w:val="22"/>
          <w:lang w:val="en-GB"/>
        </w:rPr>
      </w:pPr>
    </w:p>
    <w:p w14:paraId="56D6E6FC" w14:textId="77777777" w:rsidR="00B7320B" w:rsidRPr="007456A3" w:rsidRDefault="00B7320B" w:rsidP="00B7320B">
      <w:pPr>
        <w:pStyle w:val="ListParagraph"/>
        <w:numPr>
          <w:ilvl w:val="0"/>
          <w:numId w:val="3"/>
        </w:numPr>
        <w:rPr>
          <w:rFonts w:ascii="Times New Roman" w:hAnsi="Times New Roman" w:cs="Times New Roman"/>
          <w:b/>
          <w:sz w:val="22"/>
          <w:szCs w:val="22"/>
          <w:lang w:val="en-GB"/>
        </w:rPr>
      </w:pPr>
      <w:r w:rsidRPr="007456A3">
        <w:rPr>
          <w:rFonts w:ascii="Times New Roman" w:hAnsi="Times New Roman" w:cs="Times New Roman"/>
          <w:b/>
          <w:sz w:val="22"/>
          <w:szCs w:val="22"/>
          <w:lang w:val="en-GB"/>
        </w:rPr>
        <w:t>Consultation. (optional section– as appropriate)</w:t>
      </w:r>
    </w:p>
    <w:p w14:paraId="0D6825D9" w14:textId="77777777" w:rsidR="00B7320B" w:rsidRPr="007456A3" w:rsidRDefault="00B7320B" w:rsidP="00B7320B">
      <w:pPr>
        <w:rPr>
          <w:rFonts w:ascii="Times New Roman" w:hAnsi="Times New Roman" w:cs="Times New Roman"/>
          <w:sz w:val="22"/>
          <w:szCs w:val="22"/>
          <w:lang w:val="en-GB"/>
        </w:rPr>
      </w:pPr>
    </w:p>
    <w:tbl>
      <w:tblPr>
        <w:tblStyle w:val="TableGrid"/>
        <w:tblW w:w="0" w:type="auto"/>
        <w:tblLook w:val="04A0" w:firstRow="1" w:lastRow="0" w:firstColumn="1" w:lastColumn="0" w:noHBand="0" w:noVBand="1"/>
      </w:tblPr>
      <w:tblGrid>
        <w:gridCol w:w="9010"/>
      </w:tblGrid>
      <w:tr w:rsidR="00B7320B" w:rsidRPr="007456A3" w14:paraId="33E0E4E9" w14:textId="77777777" w:rsidTr="00CC2A6E">
        <w:tc>
          <w:tcPr>
            <w:tcW w:w="9010" w:type="dxa"/>
          </w:tcPr>
          <w:p w14:paraId="6F809BAB" w14:textId="39F96023" w:rsidR="00B7320B" w:rsidRPr="007456A3" w:rsidRDefault="00A518EA" w:rsidP="000F2BD6">
            <w:pPr>
              <w:rPr>
                <w:rFonts w:ascii="Times New Roman" w:hAnsi="Times New Roman" w:cs="Times New Roman"/>
                <w:sz w:val="22"/>
                <w:szCs w:val="22"/>
                <w:lang w:val="en-GB"/>
              </w:rPr>
            </w:pPr>
            <w:r w:rsidRPr="007456A3">
              <w:rPr>
                <w:rFonts w:ascii="Times New Roman" w:hAnsi="Times New Roman" w:cs="Times New Roman"/>
                <w:sz w:val="22"/>
                <w:szCs w:val="22"/>
                <w:lang w:val="en-GB"/>
              </w:rPr>
              <w:t xml:space="preserve">A public consultation is to be undertaken from the </w:t>
            </w:r>
            <w:r w:rsidR="000F2BD6">
              <w:rPr>
                <w:rFonts w:ascii="Times New Roman" w:hAnsi="Times New Roman" w:cs="Times New Roman"/>
                <w:sz w:val="22"/>
                <w:szCs w:val="22"/>
                <w:lang w:val="en-GB"/>
              </w:rPr>
              <w:t>1</w:t>
            </w:r>
            <w:r w:rsidR="00D33A7E">
              <w:rPr>
                <w:rFonts w:ascii="Times New Roman" w:hAnsi="Times New Roman" w:cs="Times New Roman"/>
                <w:sz w:val="22"/>
                <w:szCs w:val="22"/>
                <w:lang w:val="en-GB"/>
              </w:rPr>
              <w:t>7</w:t>
            </w:r>
            <w:r w:rsidR="000F2BD6" w:rsidRPr="000F2BD6">
              <w:rPr>
                <w:rFonts w:ascii="Times New Roman" w:hAnsi="Times New Roman" w:cs="Times New Roman"/>
                <w:sz w:val="22"/>
                <w:szCs w:val="22"/>
                <w:vertAlign w:val="superscript"/>
                <w:lang w:val="en-GB"/>
              </w:rPr>
              <w:t>th</w:t>
            </w:r>
            <w:r w:rsidR="000F2BD6">
              <w:rPr>
                <w:rFonts w:ascii="Times New Roman" w:hAnsi="Times New Roman" w:cs="Times New Roman"/>
                <w:sz w:val="22"/>
                <w:szCs w:val="22"/>
                <w:lang w:val="en-GB"/>
              </w:rPr>
              <w:t xml:space="preserve"> of October until the </w:t>
            </w:r>
            <w:r w:rsidR="00E17DD2">
              <w:rPr>
                <w:rFonts w:ascii="Times New Roman" w:hAnsi="Times New Roman" w:cs="Times New Roman"/>
                <w:sz w:val="22"/>
                <w:szCs w:val="22"/>
                <w:highlight w:val="yellow"/>
                <w:lang w:val="en-GB"/>
              </w:rPr>
              <w:t>14</w:t>
            </w:r>
            <w:r w:rsidR="000F2BD6" w:rsidRPr="006B2842">
              <w:rPr>
                <w:rFonts w:ascii="Times New Roman" w:hAnsi="Times New Roman" w:cs="Times New Roman"/>
                <w:sz w:val="22"/>
                <w:szCs w:val="22"/>
                <w:highlight w:val="yellow"/>
                <w:vertAlign w:val="superscript"/>
                <w:lang w:val="en-GB"/>
              </w:rPr>
              <w:t>th</w:t>
            </w:r>
            <w:r w:rsidR="000F2BD6">
              <w:rPr>
                <w:rFonts w:ascii="Times New Roman" w:hAnsi="Times New Roman" w:cs="Times New Roman"/>
                <w:sz w:val="22"/>
                <w:szCs w:val="22"/>
                <w:lang w:val="en-GB"/>
              </w:rPr>
              <w:t xml:space="preserve"> of November</w:t>
            </w:r>
            <w:r w:rsidRPr="007456A3">
              <w:rPr>
                <w:rFonts w:ascii="Times New Roman" w:hAnsi="Times New Roman" w:cs="Times New Roman"/>
                <w:sz w:val="22"/>
                <w:szCs w:val="22"/>
                <w:lang w:val="en-GB"/>
              </w:rPr>
              <w:t xml:space="preserve"> to garner public opinion on the proposal.</w:t>
            </w:r>
          </w:p>
        </w:tc>
      </w:tr>
    </w:tbl>
    <w:p w14:paraId="55BA86CD" w14:textId="77777777" w:rsidR="00CC2A6E" w:rsidRPr="007456A3" w:rsidRDefault="00CC2A6E" w:rsidP="00323B81">
      <w:pPr>
        <w:rPr>
          <w:rFonts w:ascii="Times New Roman" w:hAnsi="Times New Roman" w:cs="Times New Roman"/>
        </w:rPr>
      </w:pPr>
    </w:p>
    <w:sectPr w:rsidR="00CC2A6E" w:rsidRPr="007456A3" w:rsidSect="00CC2A6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F8D1E" w14:textId="77777777" w:rsidR="0070011D" w:rsidRDefault="0070011D" w:rsidP="003D4D5B">
      <w:r>
        <w:separator/>
      </w:r>
    </w:p>
  </w:endnote>
  <w:endnote w:type="continuationSeparator" w:id="0">
    <w:p w14:paraId="1FDD87A7" w14:textId="77777777" w:rsidR="0070011D" w:rsidRDefault="0070011D" w:rsidP="003D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9AB2" w14:textId="77777777" w:rsidR="00E67BE2" w:rsidRDefault="00E67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FBA2" w14:textId="77777777" w:rsidR="00E67BE2" w:rsidRDefault="00E67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727B" w14:textId="77777777" w:rsidR="00E67BE2" w:rsidRDefault="00E67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0C7B8" w14:textId="77777777" w:rsidR="0070011D" w:rsidRDefault="0070011D" w:rsidP="003D4D5B">
      <w:r>
        <w:separator/>
      </w:r>
    </w:p>
  </w:footnote>
  <w:footnote w:type="continuationSeparator" w:id="0">
    <w:p w14:paraId="3E1AD5E9" w14:textId="77777777" w:rsidR="0070011D" w:rsidRDefault="0070011D" w:rsidP="003D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71ED" w14:textId="77777777" w:rsidR="00E67BE2" w:rsidRDefault="00E67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E846" w14:textId="77777777" w:rsidR="009A05EA" w:rsidRDefault="009A05EA">
    <w:pPr>
      <w:pStyle w:val="Header"/>
    </w:pPr>
    <w:r>
      <w:rPr>
        <w:noProof/>
        <w:lang w:val="en-GB" w:eastAsia="en-GB"/>
      </w:rPr>
      <mc:AlternateContent>
        <mc:Choice Requires="wps">
          <w:drawing>
            <wp:anchor distT="0" distB="0" distL="114300" distR="114300" simplePos="0" relativeHeight="251659264" behindDoc="0" locked="0" layoutInCell="0" allowOverlap="1" wp14:anchorId="39BAA91A" wp14:editId="48F60CC2">
              <wp:simplePos x="0" y="0"/>
              <wp:positionH relativeFrom="page">
                <wp:posOffset>0</wp:posOffset>
              </wp:positionH>
              <wp:positionV relativeFrom="page">
                <wp:posOffset>190500</wp:posOffset>
              </wp:positionV>
              <wp:extent cx="7556500" cy="273050"/>
              <wp:effectExtent l="0" t="0" r="0" b="12700"/>
              <wp:wrapNone/>
              <wp:docPr id="1" name="MSIPCM0e9d4246953580768e3975c4"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543ECD" w14:textId="77777777" w:rsidR="009A05EA" w:rsidRPr="003D4D5B" w:rsidRDefault="009A05EA" w:rsidP="003D4D5B">
                          <w:pPr>
                            <w:rPr>
                              <w:rFonts w:ascii="Calibri" w:hAnsi="Calibri"/>
                              <w:color w:val="000000"/>
                              <w:sz w:val="20"/>
                            </w:rPr>
                          </w:pPr>
                          <w:r w:rsidRPr="003D4D5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9BAA91A" id="_x0000_t202" coordsize="21600,21600" o:spt="202" path="m,l,21600r21600,l21600,xe">
              <v:stroke joinstyle="miter"/>
              <v:path gradientshapeok="t" o:connecttype="rect"/>
            </v:shapetype>
            <v:shape id="MSIPCM0e9d4246953580768e3975c4" o:spid="_x0000_s1026" type="#_x0000_t202" alt="{&quot;HashCode&quot;:1987674191,&quot;Height&quot;:842.0,&quot;Width&quot;:595.0,&quot;Placement&quot;:&quot;Header&quot;,&quot;Index&quot;:&quot;Primary&quot;,&quot;Section&quot;:1,&quot;Top&quot;:0.0,&quot;Left&quot;:0.0}" style="position:absolute;margin-left:0;margin-top:1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" o:allowincell="f" filled="f" stroked="f" strokeweight=".5pt">
              <v:textbox inset="20pt,0,,0">
                <w:txbxContent>
                  <w:p w14:paraId="22543ECD" w14:textId="77777777" w:rsidR="009A05EA" w:rsidRPr="003D4D5B" w:rsidRDefault="009A05EA" w:rsidP="003D4D5B">
                    <w:pPr>
                      <w:rPr>
                        <w:rFonts w:ascii="Calibri" w:hAnsi="Calibri"/>
                        <w:color w:val="000000"/>
                        <w:sz w:val="20"/>
                      </w:rPr>
                    </w:pPr>
                    <w:r w:rsidRPr="003D4D5B">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E07F" w14:textId="77777777" w:rsidR="00E67BE2" w:rsidRDefault="00E67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7539"/>
    <w:multiLevelType w:val="hybridMultilevel"/>
    <w:tmpl w:val="AEB6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72F7C"/>
    <w:multiLevelType w:val="hybridMultilevel"/>
    <w:tmpl w:val="72F23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9C65AD"/>
    <w:multiLevelType w:val="hybridMultilevel"/>
    <w:tmpl w:val="BE60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6979"/>
    <w:multiLevelType w:val="hybridMultilevel"/>
    <w:tmpl w:val="0AE8C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63745"/>
    <w:multiLevelType w:val="hybridMultilevel"/>
    <w:tmpl w:val="2BC0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37786"/>
    <w:multiLevelType w:val="hybridMultilevel"/>
    <w:tmpl w:val="B9D00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87129"/>
    <w:multiLevelType w:val="hybridMultilevel"/>
    <w:tmpl w:val="1F44C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8995BE3"/>
    <w:multiLevelType w:val="hybridMultilevel"/>
    <w:tmpl w:val="F2F8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0B"/>
    <w:rsid w:val="00025729"/>
    <w:rsid w:val="00072A12"/>
    <w:rsid w:val="0009141B"/>
    <w:rsid w:val="000917BC"/>
    <w:rsid w:val="000B31D4"/>
    <w:rsid w:val="000D58BB"/>
    <w:rsid w:val="000E742A"/>
    <w:rsid w:val="000F2BD6"/>
    <w:rsid w:val="0010298E"/>
    <w:rsid w:val="0011793D"/>
    <w:rsid w:val="001272C6"/>
    <w:rsid w:val="00133F2E"/>
    <w:rsid w:val="0015287F"/>
    <w:rsid w:val="0018702F"/>
    <w:rsid w:val="001C1D8E"/>
    <w:rsid w:val="001C26A6"/>
    <w:rsid w:val="001C333B"/>
    <w:rsid w:val="001F2A83"/>
    <w:rsid w:val="001F3057"/>
    <w:rsid w:val="001F3207"/>
    <w:rsid w:val="002011B1"/>
    <w:rsid w:val="00207C6F"/>
    <w:rsid w:val="002204DF"/>
    <w:rsid w:val="00222763"/>
    <w:rsid w:val="00253B62"/>
    <w:rsid w:val="00265A34"/>
    <w:rsid w:val="00286E62"/>
    <w:rsid w:val="002E5404"/>
    <w:rsid w:val="002E54CB"/>
    <w:rsid w:val="00300A19"/>
    <w:rsid w:val="00323B81"/>
    <w:rsid w:val="00350296"/>
    <w:rsid w:val="00384B01"/>
    <w:rsid w:val="00385451"/>
    <w:rsid w:val="003975F0"/>
    <w:rsid w:val="003A4BC3"/>
    <w:rsid w:val="003C519E"/>
    <w:rsid w:val="003D2EA9"/>
    <w:rsid w:val="003D4D5B"/>
    <w:rsid w:val="00405C4B"/>
    <w:rsid w:val="004134DE"/>
    <w:rsid w:val="004533CD"/>
    <w:rsid w:val="0049183F"/>
    <w:rsid w:val="004F166E"/>
    <w:rsid w:val="004F1A36"/>
    <w:rsid w:val="0051540E"/>
    <w:rsid w:val="0051587C"/>
    <w:rsid w:val="005532DA"/>
    <w:rsid w:val="005B12D1"/>
    <w:rsid w:val="005F7DB1"/>
    <w:rsid w:val="00620C86"/>
    <w:rsid w:val="006229DB"/>
    <w:rsid w:val="006508C5"/>
    <w:rsid w:val="00655867"/>
    <w:rsid w:val="00671EF2"/>
    <w:rsid w:val="0068582F"/>
    <w:rsid w:val="006A3CA7"/>
    <w:rsid w:val="006A4577"/>
    <w:rsid w:val="006A605C"/>
    <w:rsid w:val="006B2842"/>
    <w:rsid w:val="006B5486"/>
    <w:rsid w:val="006F20BE"/>
    <w:rsid w:val="0070011D"/>
    <w:rsid w:val="0070102A"/>
    <w:rsid w:val="00720D00"/>
    <w:rsid w:val="00744D6B"/>
    <w:rsid w:val="007456A3"/>
    <w:rsid w:val="007676D3"/>
    <w:rsid w:val="00781908"/>
    <w:rsid w:val="007910BF"/>
    <w:rsid w:val="007B02E4"/>
    <w:rsid w:val="007D4C3B"/>
    <w:rsid w:val="007E563B"/>
    <w:rsid w:val="007E67DA"/>
    <w:rsid w:val="007F6832"/>
    <w:rsid w:val="00813A31"/>
    <w:rsid w:val="0082106A"/>
    <w:rsid w:val="008421E4"/>
    <w:rsid w:val="00853614"/>
    <w:rsid w:val="008642BA"/>
    <w:rsid w:val="008731B3"/>
    <w:rsid w:val="008742A3"/>
    <w:rsid w:val="008901B9"/>
    <w:rsid w:val="00895EAE"/>
    <w:rsid w:val="008B1EEF"/>
    <w:rsid w:val="008B7183"/>
    <w:rsid w:val="008C2127"/>
    <w:rsid w:val="00912F5C"/>
    <w:rsid w:val="0091679B"/>
    <w:rsid w:val="00954B6C"/>
    <w:rsid w:val="009A05EA"/>
    <w:rsid w:val="009A4141"/>
    <w:rsid w:val="009B6ABB"/>
    <w:rsid w:val="009E7B7C"/>
    <w:rsid w:val="00A1444A"/>
    <w:rsid w:val="00A518EA"/>
    <w:rsid w:val="00A77F1F"/>
    <w:rsid w:val="00A9512E"/>
    <w:rsid w:val="00AB4414"/>
    <w:rsid w:val="00B07399"/>
    <w:rsid w:val="00B10599"/>
    <w:rsid w:val="00B15553"/>
    <w:rsid w:val="00B17F45"/>
    <w:rsid w:val="00B445A5"/>
    <w:rsid w:val="00B51F30"/>
    <w:rsid w:val="00B62C13"/>
    <w:rsid w:val="00B651CA"/>
    <w:rsid w:val="00B71430"/>
    <w:rsid w:val="00B7320B"/>
    <w:rsid w:val="00B9396A"/>
    <w:rsid w:val="00BA4FF7"/>
    <w:rsid w:val="00BB78DB"/>
    <w:rsid w:val="00BE1C68"/>
    <w:rsid w:val="00BE7F7F"/>
    <w:rsid w:val="00C04172"/>
    <w:rsid w:val="00C0688E"/>
    <w:rsid w:val="00C47B94"/>
    <w:rsid w:val="00C50AFF"/>
    <w:rsid w:val="00C66035"/>
    <w:rsid w:val="00C704BC"/>
    <w:rsid w:val="00C71E7F"/>
    <w:rsid w:val="00C82180"/>
    <w:rsid w:val="00CA3B2D"/>
    <w:rsid w:val="00CB2890"/>
    <w:rsid w:val="00CB7287"/>
    <w:rsid w:val="00CC2A6E"/>
    <w:rsid w:val="00CE1BE7"/>
    <w:rsid w:val="00CF1B63"/>
    <w:rsid w:val="00CF441E"/>
    <w:rsid w:val="00D259AF"/>
    <w:rsid w:val="00D33A7E"/>
    <w:rsid w:val="00D33CD8"/>
    <w:rsid w:val="00D45F66"/>
    <w:rsid w:val="00D633B4"/>
    <w:rsid w:val="00DF5860"/>
    <w:rsid w:val="00E13D82"/>
    <w:rsid w:val="00E17DD2"/>
    <w:rsid w:val="00E60DDC"/>
    <w:rsid w:val="00E67BE2"/>
    <w:rsid w:val="00E76EB0"/>
    <w:rsid w:val="00EB2F81"/>
    <w:rsid w:val="00EF0F2C"/>
    <w:rsid w:val="00F0471C"/>
    <w:rsid w:val="00F145F7"/>
    <w:rsid w:val="00F153CB"/>
    <w:rsid w:val="00F52CE5"/>
    <w:rsid w:val="00F657E1"/>
    <w:rsid w:val="00F7240B"/>
    <w:rsid w:val="00FB6416"/>
    <w:rsid w:val="00FE38D1"/>
    <w:rsid w:val="00FF4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E451D2"/>
  <w15:docId w15:val="{ED7E0731-2BF4-4C4D-8FF0-DC69A948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20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20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20B"/>
    <w:pPr>
      <w:ind w:left="720"/>
      <w:contextualSpacing/>
    </w:pPr>
  </w:style>
  <w:style w:type="paragraph" w:styleId="PlainText">
    <w:name w:val="Plain Text"/>
    <w:basedOn w:val="Normal"/>
    <w:link w:val="PlainTextChar"/>
    <w:uiPriority w:val="99"/>
    <w:unhideWhenUsed/>
    <w:rsid w:val="002204DF"/>
    <w:rPr>
      <w:rFonts w:ascii="Calibri" w:hAnsi="Calibri"/>
      <w:sz w:val="22"/>
      <w:szCs w:val="21"/>
      <w:lang w:val="en-GB"/>
    </w:rPr>
  </w:style>
  <w:style w:type="character" w:customStyle="1" w:styleId="PlainTextChar">
    <w:name w:val="Plain Text Char"/>
    <w:basedOn w:val="DefaultParagraphFont"/>
    <w:link w:val="PlainText"/>
    <w:uiPriority w:val="99"/>
    <w:rsid w:val="002204DF"/>
    <w:rPr>
      <w:rFonts w:ascii="Calibri" w:hAnsi="Calibri"/>
      <w:szCs w:val="21"/>
    </w:rPr>
  </w:style>
  <w:style w:type="character" w:styleId="CommentReference">
    <w:name w:val="annotation reference"/>
    <w:basedOn w:val="DefaultParagraphFont"/>
    <w:uiPriority w:val="99"/>
    <w:semiHidden/>
    <w:unhideWhenUsed/>
    <w:rsid w:val="00CC2A6E"/>
    <w:rPr>
      <w:sz w:val="16"/>
      <w:szCs w:val="16"/>
    </w:rPr>
  </w:style>
  <w:style w:type="paragraph" w:styleId="CommentText">
    <w:name w:val="annotation text"/>
    <w:basedOn w:val="Normal"/>
    <w:link w:val="CommentTextChar"/>
    <w:uiPriority w:val="99"/>
    <w:semiHidden/>
    <w:unhideWhenUsed/>
    <w:rsid w:val="00CC2A6E"/>
    <w:rPr>
      <w:sz w:val="20"/>
      <w:szCs w:val="20"/>
    </w:rPr>
  </w:style>
  <w:style w:type="character" w:customStyle="1" w:styleId="CommentTextChar">
    <w:name w:val="Comment Text Char"/>
    <w:basedOn w:val="DefaultParagraphFont"/>
    <w:link w:val="CommentText"/>
    <w:uiPriority w:val="99"/>
    <w:semiHidden/>
    <w:rsid w:val="00CC2A6E"/>
    <w:rPr>
      <w:sz w:val="20"/>
      <w:szCs w:val="20"/>
      <w:lang w:val="en-US"/>
    </w:rPr>
  </w:style>
  <w:style w:type="paragraph" w:styleId="CommentSubject">
    <w:name w:val="annotation subject"/>
    <w:basedOn w:val="CommentText"/>
    <w:next w:val="CommentText"/>
    <w:link w:val="CommentSubjectChar"/>
    <w:uiPriority w:val="99"/>
    <w:semiHidden/>
    <w:unhideWhenUsed/>
    <w:rsid w:val="00CC2A6E"/>
    <w:rPr>
      <w:b/>
      <w:bCs/>
    </w:rPr>
  </w:style>
  <w:style w:type="character" w:customStyle="1" w:styleId="CommentSubjectChar">
    <w:name w:val="Comment Subject Char"/>
    <w:basedOn w:val="CommentTextChar"/>
    <w:link w:val="CommentSubject"/>
    <w:uiPriority w:val="99"/>
    <w:semiHidden/>
    <w:rsid w:val="00CC2A6E"/>
    <w:rPr>
      <w:b/>
      <w:bCs/>
      <w:sz w:val="20"/>
      <w:szCs w:val="20"/>
      <w:lang w:val="en-US"/>
    </w:rPr>
  </w:style>
  <w:style w:type="paragraph" w:styleId="BalloonText">
    <w:name w:val="Balloon Text"/>
    <w:basedOn w:val="Normal"/>
    <w:link w:val="BalloonTextChar"/>
    <w:uiPriority w:val="99"/>
    <w:semiHidden/>
    <w:unhideWhenUsed/>
    <w:rsid w:val="00CC2A6E"/>
    <w:rPr>
      <w:rFonts w:ascii="Tahoma" w:hAnsi="Tahoma" w:cs="Tahoma"/>
      <w:sz w:val="16"/>
      <w:szCs w:val="16"/>
    </w:rPr>
  </w:style>
  <w:style w:type="character" w:customStyle="1" w:styleId="BalloonTextChar">
    <w:name w:val="Balloon Text Char"/>
    <w:basedOn w:val="DefaultParagraphFont"/>
    <w:link w:val="BalloonText"/>
    <w:uiPriority w:val="99"/>
    <w:semiHidden/>
    <w:rsid w:val="00CC2A6E"/>
    <w:rPr>
      <w:rFonts w:ascii="Tahoma" w:hAnsi="Tahoma" w:cs="Tahoma"/>
      <w:sz w:val="16"/>
      <w:szCs w:val="16"/>
      <w:lang w:val="en-US"/>
    </w:rPr>
  </w:style>
  <w:style w:type="paragraph" w:customStyle="1" w:styleId="Default">
    <w:name w:val="Default"/>
    <w:rsid w:val="002E54C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13A31"/>
    <w:pPr>
      <w:spacing w:after="0" w:line="240" w:lineRule="auto"/>
    </w:pPr>
    <w:rPr>
      <w:sz w:val="24"/>
      <w:szCs w:val="24"/>
      <w:lang w:val="en-US"/>
    </w:rPr>
  </w:style>
  <w:style w:type="paragraph" w:styleId="Header">
    <w:name w:val="header"/>
    <w:basedOn w:val="Normal"/>
    <w:link w:val="HeaderChar"/>
    <w:uiPriority w:val="99"/>
    <w:unhideWhenUsed/>
    <w:rsid w:val="003D4D5B"/>
    <w:pPr>
      <w:tabs>
        <w:tab w:val="center" w:pos="4513"/>
        <w:tab w:val="right" w:pos="9026"/>
      </w:tabs>
    </w:pPr>
  </w:style>
  <w:style w:type="character" w:customStyle="1" w:styleId="HeaderChar">
    <w:name w:val="Header Char"/>
    <w:basedOn w:val="DefaultParagraphFont"/>
    <w:link w:val="Header"/>
    <w:uiPriority w:val="99"/>
    <w:rsid w:val="003D4D5B"/>
    <w:rPr>
      <w:sz w:val="24"/>
      <w:szCs w:val="24"/>
      <w:lang w:val="en-US"/>
    </w:rPr>
  </w:style>
  <w:style w:type="paragraph" w:styleId="Footer">
    <w:name w:val="footer"/>
    <w:basedOn w:val="Normal"/>
    <w:link w:val="FooterChar"/>
    <w:uiPriority w:val="99"/>
    <w:unhideWhenUsed/>
    <w:rsid w:val="003D4D5B"/>
    <w:pPr>
      <w:tabs>
        <w:tab w:val="center" w:pos="4513"/>
        <w:tab w:val="right" w:pos="9026"/>
      </w:tabs>
    </w:pPr>
  </w:style>
  <w:style w:type="character" w:customStyle="1" w:styleId="FooterChar">
    <w:name w:val="Footer Char"/>
    <w:basedOn w:val="DefaultParagraphFont"/>
    <w:link w:val="Footer"/>
    <w:uiPriority w:val="99"/>
    <w:rsid w:val="003D4D5B"/>
    <w:rPr>
      <w:sz w:val="24"/>
      <w:szCs w:val="24"/>
      <w:lang w:val="en-US"/>
    </w:rPr>
  </w:style>
  <w:style w:type="character" w:styleId="Hyperlink">
    <w:name w:val="Hyperlink"/>
    <w:basedOn w:val="DefaultParagraphFont"/>
    <w:uiPriority w:val="99"/>
    <w:unhideWhenUsed/>
    <w:rsid w:val="00720D00"/>
    <w:rPr>
      <w:color w:val="0000FF" w:themeColor="hyperlink"/>
      <w:u w:val="single"/>
    </w:rPr>
  </w:style>
  <w:style w:type="character" w:customStyle="1" w:styleId="UnresolvedMention1">
    <w:name w:val="Unresolved Mention1"/>
    <w:basedOn w:val="DefaultParagraphFont"/>
    <w:uiPriority w:val="99"/>
    <w:semiHidden/>
    <w:unhideWhenUsed/>
    <w:rsid w:val="00720D00"/>
    <w:rPr>
      <w:color w:val="808080"/>
      <w:shd w:val="clear" w:color="auto" w:fill="E6E6E6"/>
    </w:rPr>
  </w:style>
  <w:style w:type="character" w:styleId="FollowedHyperlink">
    <w:name w:val="FollowedHyperlink"/>
    <w:basedOn w:val="DefaultParagraphFont"/>
    <w:uiPriority w:val="99"/>
    <w:semiHidden/>
    <w:unhideWhenUsed/>
    <w:rsid w:val="00AB4414"/>
    <w:rPr>
      <w:color w:val="800080" w:themeColor="followedHyperlink"/>
      <w:u w:val="single"/>
    </w:rPr>
  </w:style>
  <w:style w:type="paragraph" w:styleId="NoSpacing">
    <w:name w:val="No Spacing"/>
    <w:uiPriority w:val="1"/>
    <w:qFormat/>
    <w:rsid w:val="008731B3"/>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0353">
      <w:bodyDiv w:val="1"/>
      <w:marLeft w:val="0"/>
      <w:marRight w:val="0"/>
      <w:marTop w:val="0"/>
      <w:marBottom w:val="0"/>
      <w:divBdr>
        <w:top w:val="none" w:sz="0" w:space="0" w:color="auto"/>
        <w:left w:val="none" w:sz="0" w:space="0" w:color="auto"/>
        <w:bottom w:val="none" w:sz="0" w:space="0" w:color="auto"/>
        <w:right w:val="none" w:sz="0" w:space="0" w:color="auto"/>
      </w:divBdr>
    </w:div>
    <w:div w:id="532961946">
      <w:bodyDiv w:val="1"/>
      <w:marLeft w:val="0"/>
      <w:marRight w:val="0"/>
      <w:marTop w:val="0"/>
      <w:marBottom w:val="0"/>
      <w:divBdr>
        <w:top w:val="none" w:sz="0" w:space="0" w:color="auto"/>
        <w:left w:val="none" w:sz="0" w:space="0" w:color="auto"/>
        <w:bottom w:val="none" w:sz="0" w:space="0" w:color="auto"/>
        <w:right w:val="none" w:sz="0" w:space="0" w:color="auto"/>
      </w:divBdr>
    </w:div>
    <w:div w:id="1547913138">
      <w:bodyDiv w:val="1"/>
      <w:marLeft w:val="0"/>
      <w:marRight w:val="0"/>
      <w:marTop w:val="0"/>
      <w:marBottom w:val="0"/>
      <w:divBdr>
        <w:top w:val="none" w:sz="0" w:space="0" w:color="auto"/>
        <w:left w:val="none" w:sz="0" w:space="0" w:color="auto"/>
        <w:bottom w:val="none" w:sz="0" w:space="0" w:color="auto"/>
        <w:right w:val="none" w:sz="0" w:space="0" w:color="auto"/>
      </w:divBdr>
    </w:div>
    <w:div w:id="17308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generations/government-management/gov-senior-playgrounds-popping-up.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CF02-ECC0-4665-8783-1E5C3307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Tabitha Brown</dc:creator>
  <cp:lastModifiedBy>Taplin, Ellen</cp:lastModifiedBy>
  <cp:revision>2</cp:revision>
  <dcterms:created xsi:type="dcterms:W3CDTF">2018-10-16T14:56:00Z</dcterms:created>
  <dcterms:modified xsi:type="dcterms:W3CDTF">2018-10-16T14:56:00Z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Hugo.Ross-Tatam@richmondandwandsworth.gov.uk</vt:lpwstr>
  </property>
  <property fmtid="{D5CDD505-2E9C-101B-9397-08002B2CF9AE}" pid="6" name="MSIP_Label_763da656-5c75-4f6d-9461-4a3ce9a537cc_SetDate">
    <vt:lpwstr>2018-03-19T12:19:37.0466081+00:00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